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0F0A45B1">
      <w:pPr>
        <w:ind w:right="470"/>
        <w:jc w:val="right"/>
        <w:rPr>
          <w:b/>
          <w:spacing w:val="20"/>
          <w:sz w:val="24"/>
        </w:rPr>
      </w:pPr>
      <w:r>
        <w:rPr>
          <w:sz w:val="52"/>
        </w:rPr>
        <w:drawing>
          <wp:inline distT="0" distB="0" distL="0" distR="0">
            <wp:extent cx="1809750" cy="831215"/>
            <wp:effectExtent l="0" t="0" r="0" b="6985"/>
            <wp:docPr id="1" name="图片 1" descr="JJ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JJ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819346" cy="835916"/>
                    </a:xfrm>
                    <a:prstGeom prst="rect">
                      <a:avLst/>
                    </a:prstGeom>
                    <a:noFill/>
                    <a:ln>
                      <a:noFill/>
                    </a:ln>
                  </pic:spPr>
                </pic:pic>
              </a:graphicData>
            </a:graphic>
          </wp:inline>
        </w:drawing>
      </w:r>
      <w:r>
        <w:rPr>
          <w:rFonts w:hint="eastAsia" w:ascii="黑体" w:eastAsia="黑体"/>
          <w:sz w:val="84"/>
          <w:szCs w:val="84"/>
        </w:rPr>
        <w:t>(皖)</w:t>
      </w:r>
    </w:p>
    <w:p w14:paraId="2C0BDA55">
      <w:pPr>
        <w:jc w:val="center"/>
        <w:rPr>
          <w:rFonts w:ascii="方正小标宋_GBK" w:eastAsia="方正小标宋_GBK"/>
          <w:color w:val="000000" w:themeColor="text1"/>
          <w:spacing w:val="0"/>
          <w:w w:val="120"/>
          <w:sz w:val="52"/>
          <w:szCs w:val="52"/>
          <w14:textFill>
            <w14:solidFill>
              <w14:schemeClr w14:val="tx1"/>
            </w14:solidFill>
          </w14:textFill>
        </w:rPr>
      </w:pPr>
      <w:r>
        <w:rPr>
          <w:rFonts w:hint="eastAsia" w:ascii="方正小标宋_GBK" w:hAnsi="Times New Roman" w:eastAsia="方正小标宋_GBK"/>
          <w:bCs w:val="0"/>
          <w:color w:val="000000" w:themeColor="text1"/>
          <w:spacing w:val="108"/>
          <w:w w:val="120"/>
          <w:sz w:val="52"/>
          <w:szCs w:val="52"/>
          <w14:textFill>
            <w14:solidFill>
              <w14:schemeClr w14:val="tx1"/>
            </w14:solidFill>
          </w14:textFill>
        </w:rPr>
        <w:t>安徽省地方计量技术规范</w:t>
      </w:r>
    </w:p>
    <w:p w14:paraId="2B2C1718">
      <w:pPr>
        <w:rPr>
          <w:rFonts w:ascii="黑体" w:eastAsia="黑体"/>
          <w:bCs/>
          <w:sz w:val="28"/>
        </w:rPr>
      </w:pPr>
      <w:r>
        <w:rPr>
          <w:b/>
          <w:sz w:val="28"/>
        </w:rPr>
        <w:t xml:space="preserve">                                      </w:t>
      </w:r>
      <w:r>
        <w:rPr>
          <w:rFonts w:ascii="黑体" w:eastAsia="黑体"/>
          <w:bCs/>
          <w:sz w:val="28"/>
        </w:rPr>
        <w:t xml:space="preserve">JJF（皖） </w:t>
      </w:r>
      <w:r>
        <w:rPr>
          <w:rFonts w:hint="eastAsia" w:ascii="黑体" w:eastAsia="黑体"/>
          <w:bCs/>
          <w:sz w:val="28"/>
        </w:rPr>
        <w:t>XXXX－</w:t>
      </w:r>
      <w:r>
        <w:rPr>
          <w:rFonts w:ascii="黑体" w:eastAsia="黑体"/>
          <w:bCs/>
          <w:sz w:val="28"/>
        </w:rPr>
        <w:t>20</w:t>
      </w:r>
      <w:r>
        <w:rPr>
          <w:rFonts w:hint="eastAsia" w:ascii="黑体" w:eastAsia="黑体"/>
          <w:bCs/>
          <w:sz w:val="28"/>
        </w:rPr>
        <w:t>XX</w:t>
      </w:r>
    </w:p>
    <w:p w14:paraId="3A3D34EC">
      <w:pPr>
        <w:rPr>
          <w:rFonts w:ascii="黑体" w:eastAsia="黑体"/>
          <w:bCs/>
          <w:sz w:val="24"/>
        </w:rPr>
      </w:pPr>
    </w:p>
    <w:p w14:paraId="557EBF8C">
      <w:pPr>
        <w:jc w:val="center"/>
        <w:rPr>
          <w:rFonts w:eastAsia="方正小标宋_GBK"/>
          <w:spacing w:val="60"/>
          <w:w w:val="120"/>
          <w:sz w:val="52"/>
          <w:szCs w:val="52"/>
        </w:rPr>
      </w:pPr>
      <w:r>
        <w:rPr>
          <w:rFonts w:hint="eastAsia" w:eastAsia="方正小标宋_GBK"/>
          <w:spacing w:val="60"/>
          <w:sz w:val="52"/>
          <w:szCs w:val="52"/>
        </w:rPr>
        <mc:AlternateContent>
          <mc:Choice Requires="wps">
            <w:drawing>
              <wp:anchor distT="0" distB="0" distL="114300" distR="114300" simplePos="0" relativeHeight="251659264" behindDoc="0" locked="0" layoutInCell="1" allowOverlap="1">
                <wp:simplePos x="0" y="0"/>
                <wp:positionH relativeFrom="column">
                  <wp:posOffset>-90170</wp:posOffset>
                </wp:positionH>
                <wp:positionV relativeFrom="paragraph">
                  <wp:posOffset>100965</wp:posOffset>
                </wp:positionV>
                <wp:extent cx="5939790" cy="635"/>
                <wp:effectExtent l="0" t="7620" r="3810" b="10795"/>
                <wp:wrapNone/>
                <wp:docPr id="5" name="Line 2"/>
                <wp:cNvGraphicFramePr/>
                <a:graphic xmlns:a="http://schemas.openxmlformats.org/drawingml/2006/main">
                  <a:graphicData uri="http://schemas.microsoft.com/office/word/2010/wordprocessingShape">
                    <wps:wsp>
                      <wps:cNvCnPr>
                        <a:cxnSpLocks noChangeShapeType="1"/>
                      </wps:cNvCnPr>
                      <wps:spPr bwMode="auto">
                        <a:xfrm>
                          <a:off x="0" y="0"/>
                          <a:ext cx="5939790" cy="635"/>
                        </a:xfrm>
                        <a:prstGeom prst="line">
                          <a:avLst/>
                        </a:prstGeom>
                        <a:noFill/>
                        <a:ln w="15875">
                          <a:solidFill>
                            <a:srgbClr val="000000"/>
                          </a:solidFill>
                          <a:round/>
                        </a:ln>
                      </wps:spPr>
                      <wps:bodyPr/>
                    </wps:wsp>
                  </a:graphicData>
                </a:graphic>
              </wp:anchor>
            </w:drawing>
          </mc:Choice>
          <mc:Fallback>
            <w:pict>
              <v:line id="Line 2" o:spid="_x0000_s1026" o:spt="20" style="position:absolute;left:0pt;margin-left:-7.1pt;margin-top:7.95pt;height:0.05pt;width:467.7pt;z-index:251659264;mso-width-relative:page;mso-height-relative:page;" filled="f" stroked="t" coordsize="21600,21600" o:gfxdata="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&#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BM9AYnYAAAACQEAAA8AAAAAAAAAAQAgAAAAIgAAAGRy&#10;cy9kb3ducmV2LnhtbFBLAQIUABQAAAAIAIdO4kB94h7ezAEAAKIDAAAOAAAAAAAAAAEAIAAAACcB&#10;AABkcnMvZTJvRG9jLnhtbFBLBQYAAAAABgAGAFkBAABlBQAAAAA=&#10;">
                <v:fill on="f" focussize="0,0"/>
                <v:stroke weight="1.25pt" color="#000000" joinstyle="round"/>
                <v:imagedata o:title=""/>
                <o:lock v:ext="edit" aspectratio="f"/>
              </v:line>
            </w:pict>
          </mc:Fallback>
        </mc:AlternateContent>
      </w:r>
    </w:p>
    <w:p w14:paraId="554F59DF">
      <w:pPr>
        <w:jc w:val="center"/>
        <w:rPr>
          <w:rFonts w:hint="eastAsia" w:ascii="黑体" w:hAnsi="宋体" w:eastAsia="黑体"/>
          <w:bCs/>
          <w:sz w:val="52"/>
        </w:rPr>
      </w:pPr>
    </w:p>
    <w:p w14:paraId="6DEE2CD7">
      <w:pPr>
        <w:jc w:val="center"/>
        <w:rPr>
          <w:rFonts w:hint="eastAsia" w:ascii="黑体" w:hAnsi="宋体" w:eastAsia="黑体"/>
          <w:bCs/>
          <w:sz w:val="52"/>
        </w:rPr>
      </w:pPr>
    </w:p>
    <w:p w14:paraId="7B77172E">
      <w:pPr>
        <w:jc w:val="center"/>
        <w:rPr>
          <w:rFonts w:hint="eastAsia" w:ascii="黑体" w:hAnsi="宋体" w:eastAsia="黑体"/>
          <w:bCs/>
          <w:sz w:val="52"/>
        </w:rPr>
      </w:pPr>
      <w:r>
        <w:rPr>
          <w:rFonts w:hint="eastAsia" w:ascii="黑体" w:hAnsi="宋体" w:eastAsia="黑体"/>
          <w:bCs/>
          <w:sz w:val="52"/>
        </w:rPr>
        <w:t>发动机冷却液冰点测定仪校准规范</w:t>
      </w:r>
    </w:p>
    <w:p w14:paraId="7D8BA2A0">
      <w:pPr>
        <w:jc w:val="center"/>
        <w:rPr>
          <w:rFonts w:hint="eastAsia" w:ascii="黑体" w:hAnsi="黑体" w:eastAsia="黑体"/>
          <w:bCs/>
          <w:sz w:val="28"/>
          <w:szCs w:val="28"/>
        </w:rPr>
      </w:pPr>
      <w:r>
        <w:rPr>
          <w:rFonts w:ascii="黑体" w:hAnsi="黑体" w:eastAsia="黑体"/>
          <w:bCs/>
          <w:sz w:val="28"/>
          <w:szCs w:val="28"/>
        </w:rPr>
        <w:t>Calibration Specification for Engine Coolant Freezing Point Tester</w:t>
      </w:r>
    </w:p>
    <w:p w14:paraId="56620F1C">
      <w:pPr>
        <w:jc w:val="center"/>
      </w:pPr>
    </w:p>
    <w:p w14:paraId="0AEA848F">
      <w:pPr>
        <w:jc w:val="center"/>
      </w:pPr>
    </w:p>
    <w:p w14:paraId="6B8C4BBC">
      <w:pPr>
        <w:jc w:val="center"/>
      </w:pPr>
    </w:p>
    <w:p w14:paraId="61EC1E31">
      <w:pPr>
        <w:jc w:val="center"/>
      </w:pPr>
    </w:p>
    <w:p w14:paraId="3A4F1924">
      <w:pPr>
        <w:jc w:val="center"/>
        <w:rPr>
          <w:sz w:val="44"/>
          <w:szCs w:val="44"/>
        </w:rPr>
      </w:pPr>
      <w:r>
        <w:rPr>
          <w:rFonts w:hint="eastAsia"/>
          <w:sz w:val="44"/>
          <w:szCs w:val="44"/>
        </w:rPr>
        <w:t>（报</w:t>
      </w:r>
      <w:r>
        <w:rPr>
          <w:rFonts w:hint="eastAsia"/>
          <w:sz w:val="44"/>
          <w:szCs w:val="44"/>
          <w:lang w:val="en-US" w:eastAsia="zh-CN"/>
        </w:rPr>
        <w:t>批</w:t>
      </w:r>
      <w:r>
        <w:rPr>
          <w:rFonts w:hint="eastAsia"/>
          <w:sz w:val="44"/>
          <w:szCs w:val="44"/>
        </w:rPr>
        <w:t>稿）</w:t>
      </w:r>
    </w:p>
    <w:p w14:paraId="07843DAB">
      <w:pPr>
        <w:jc w:val="center"/>
        <w:rPr>
          <w:w w:val="200"/>
        </w:rPr>
      </w:pPr>
      <w:bookmarkStart w:id="46" w:name="_GoBack"/>
      <w:bookmarkEnd w:id="46"/>
    </w:p>
    <w:p w14:paraId="325315DC">
      <w:pPr>
        <w:jc w:val="center"/>
        <w:rPr>
          <w:w w:val="200"/>
        </w:rPr>
      </w:pPr>
    </w:p>
    <w:p w14:paraId="52A42A5D">
      <w:pPr>
        <w:jc w:val="center"/>
        <w:rPr>
          <w:w w:val="200"/>
        </w:rPr>
      </w:pPr>
    </w:p>
    <w:p w14:paraId="59B98981">
      <w:pPr>
        <w:jc w:val="center"/>
        <w:rPr>
          <w:w w:val="200"/>
        </w:rPr>
      </w:pPr>
    </w:p>
    <w:p w14:paraId="3B2CF0DF">
      <w:pPr>
        <w:jc w:val="center"/>
        <w:rPr>
          <w:w w:val="200"/>
        </w:rPr>
      </w:pPr>
    </w:p>
    <w:p w14:paraId="4B6681F6">
      <w:pPr>
        <w:jc w:val="center"/>
        <w:rPr>
          <w:w w:val="200"/>
        </w:rPr>
      </w:pPr>
    </w:p>
    <w:p w14:paraId="36949A5A">
      <w:pPr>
        <w:jc w:val="center"/>
      </w:pPr>
    </w:p>
    <w:p w14:paraId="7DF23C51">
      <w:pPr>
        <w:spacing w:line="600" w:lineRule="auto"/>
        <w:jc w:val="center"/>
        <w:rPr>
          <w:b/>
          <w:sz w:val="28"/>
        </w:rPr>
      </w:pPr>
      <w:r>
        <w:rPr>
          <w:rFonts w:ascii="黑体" w:eastAsia="黑体"/>
          <w:sz w:val="28"/>
        </w:rPr>
        <w:t>20</w:t>
      </w:r>
      <w:r>
        <w:rPr>
          <w:rFonts w:hint="eastAsia" w:ascii="黑体" w:eastAsia="黑体"/>
          <w:sz w:val="28"/>
        </w:rPr>
        <w:t>XX</w:t>
      </w:r>
      <w:r>
        <w:rPr>
          <w:rFonts w:hint="eastAsia" w:ascii="黑体" w:hAnsi="宋体" w:eastAsia="黑体"/>
          <w:sz w:val="28"/>
        </w:rPr>
        <w:t>－XX－XX</w:t>
      </w:r>
      <w:r>
        <w:rPr>
          <w:rFonts w:hint="eastAsia" w:ascii="黑体" w:eastAsia="黑体"/>
          <w:b/>
          <w:sz w:val="28"/>
        </w:rPr>
        <w:t>　</w:t>
      </w:r>
      <w:r>
        <w:rPr>
          <w:rFonts w:hint="eastAsia" w:ascii="黑体" w:eastAsia="黑体"/>
          <w:b w:val="0"/>
          <w:bCs/>
          <w:sz w:val="28"/>
        </w:rPr>
        <w:t>发布</w:t>
      </w:r>
      <w:r>
        <w:rPr>
          <w:b/>
          <w:sz w:val="28"/>
        </w:rPr>
        <w:t xml:space="preserve">                   </w:t>
      </w:r>
      <w:r>
        <w:rPr>
          <w:sz w:val="28"/>
        </w:rPr>
        <w:t xml:space="preserve"> </w:t>
      </w:r>
      <w:r>
        <w:rPr>
          <w:rFonts w:ascii="黑体" w:eastAsia="黑体"/>
          <w:sz w:val="28"/>
        </w:rPr>
        <w:t>20</w:t>
      </w:r>
      <w:r>
        <w:rPr>
          <w:rFonts w:hint="eastAsia" w:ascii="黑体" w:eastAsia="黑体"/>
          <w:sz w:val="28"/>
        </w:rPr>
        <w:t>XX</w:t>
      </w:r>
      <w:r>
        <w:rPr>
          <w:rFonts w:hint="eastAsia" w:ascii="黑体" w:hAnsi="宋体" w:eastAsia="黑体"/>
          <w:sz w:val="28"/>
        </w:rPr>
        <w:t>－XX－XX</w:t>
      </w:r>
      <w:r>
        <w:rPr>
          <w:rFonts w:hint="eastAsia" w:ascii="黑体" w:eastAsia="黑体"/>
          <w:b/>
          <w:sz w:val="28"/>
        </w:rPr>
        <w:t>　</w:t>
      </w:r>
      <w:r>
        <w:rPr>
          <w:rFonts w:hint="eastAsia" w:ascii="黑体" w:eastAsia="黑体"/>
          <w:b w:val="0"/>
          <w:bCs/>
          <w:sz w:val="28"/>
        </w:rPr>
        <w:t>实施</w:t>
      </w:r>
    </w:p>
    <w:p w14:paraId="4E70E2EE">
      <w:pPr>
        <w:spacing w:line="240" w:lineRule="exact"/>
        <w:jc w:val="center"/>
        <w:rPr>
          <w:rStyle w:val="29"/>
          <w:rFonts w:hint="eastAsia" w:ascii="宋体" w:hAnsi="宋体" w:eastAsia="宋体"/>
          <w:color w:val="FF0000"/>
          <w:sz w:val="44"/>
        </w:rPr>
      </w:pPr>
      <w:r>
        <w:rPr>
          <w:rFonts w:hint="eastAsia" w:ascii="宋体" w:hAnsi="宋体"/>
          <w:b/>
          <w:color w:val="FF0000"/>
          <w:sz w:val="44"/>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0</wp:posOffset>
                </wp:positionV>
                <wp:extent cx="5939790" cy="635"/>
                <wp:effectExtent l="0" t="4445" r="3810" b="8890"/>
                <wp:wrapNone/>
                <wp:docPr id="4" name="Line 3"/>
                <wp:cNvGraphicFramePr/>
                <a:graphic xmlns:a="http://schemas.openxmlformats.org/drawingml/2006/main">
                  <a:graphicData uri="http://schemas.microsoft.com/office/word/2010/wordprocessingShape">
                    <wps:wsp>
                      <wps:cNvCnPr>
                        <a:cxnSpLocks noChangeShapeType="1"/>
                      </wps:cNvCnPr>
                      <wps:spPr bwMode="auto">
                        <a:xfrm>
                          <a:off x="0" y="0"/>
                          <a:ext cx="5939790" cy="635"/>
                        </a:xfrm>
                        <a:prstGeom prst="line">
                          <a:avLst/>
                        </a:prstGeom>
                        <a:noFill/>
                        <a:ln w="9525">
                          <a:solidFill>
                            <a:srgbClr val="000000"/>
                          </a:solidFill>
                          <a:round/>
                        </a:ln>
                      </wps:spPr>
                      <wps:bodyPr/>
                    </wps:wsp>
                  </a:graphicData>
                </a:graphic>
              </wp:anchor>
            </w:drawing>
          </mc:Choice>
          <mc:Fallback>
            <w:pict>
              <v:line id="Line 3" o:spid="_x0000_s1026" o:spt="20" style="position:absolute;left:0pt;margin-left:0pt;margin-top:0pt;height:0.05pt;width:467.7pt;z-index:251661312;mso-width-relative:page;mso-height-relative:page;" filled="f" stroked="t" coordsize="21600,21600" o:gfxdata="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NQkSbSAAAAAgEAAA8AAAAAAAAAAQAgAAAAIgAAAGRycy9kb3du&#10;cmV2LnhtbFBLAQIUABQAAAAIAIdO4kAZDV3UzAEAAKEDAAAOAAAAAAAAAAEAIAAAACEBAABkcnMv&#10;ZTJvRG9jLnhtbFBLBQYAAAAABgAGAFkBAABfBQAAAAA=&#10;">
                <v:fill on="f" focussize="0,0"/>
                <v:stroke color="#000000" joinstyle="round"/>
                <v:imagedata o:title=""/>
                <o:lock v:ext="edit" aspectratio="f"/>
              </v:line>
            </w:pict>
          </mc:Fallback>
        </mc:AlternateContent>
      </w:r>
      <w:r>
        <w:rPr>
          <w:rStyle w:val="29"/>
          <w:rFonts w:hint="eastAsia" w:ascii="宋体" w:hAnsi="宋体" w:eastAsia="宋体"/>
          <w:color w:val="FF0000"/>
          <w:sz w:val="44"/>
        </w:rPr>
        <w:t xml:space="preserve"> </w:t>
      </w:r>
    </w:p>
    <w:p w14:paraId="250D2262">
      <w:pPr>
        <w:jc w:val="center"/>
        <w:rPr>
          <w:color w:val="FF0000"/>
          <w:sz w:val="28"/>
        </w:rPr>
        <w:sectPr>
          <w:headerReference r:id="rId3" w:type="default"/>
          <w:footerReference r:id="rId5" w:type="default"/>
          <w:headerReference r:id="rId4" w:type="even"/>
          <w:footerReference r:id="rId6" w:type="even"/>
          <w:pgSz w:w="11906" w:h="16838"/>
          <w:pgMar w:top="1418" w:right="1106" w:bottom="1418" w:left="1418" w:header="851" w:footer="992" w:gutter="0"/>
          <w:pgBorders>
            <w:top w:val="none" w:sz="0" w:space="0"/>
            <w:left w:val="none" w:sz="0" w:space="0"/>
            <w:bottom w:val="none" w:sz="0" w:space="0"/>
            <w:right w:val="none" w:sz="0" w:space="0"/>
          </w:pgBorders>
          <w:pgNumType w:start="1"/>
          <w:cols w:space="720" w:num="1"/>
          <w:titlePg/>
          <w:docGrid w:type="linesAndChars" w:linePitch="312" w:charSpace="0"/>
        </w:sectPr>
      </w:pPr>
      <w:r>
        <w:rPr>
          <w:rFonts w:hint="eastAsia" w:ascii="方正小标宋_GBK" w:eastAsia="方正小标宋_GBK"/>
          <w:color w:val="000000" w:themeColor="text1"/>
          <w:w w:val="120"/>
          <w:sz w:val="44"/>
          <w:szCs w:val="44"/>
          <w14:textFill>
            <w14:solidFill>
              <w14:schemeClr w14:val="tx1"/>
            </w14:solidFill>
          </w14:textFill>
        </w:rPr>
        <w:t>安徽省市场监督管理局</w:t>
      </w:r>
      <w:r>
        <w:rPr>
          <w:b/>
          <w:color w:val="000000" w:themeColor="text1"/>
          <w:sz w:val="44"/>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ascii="黑体" w:eastAsia="黑体"/>
          <w:bCs/>
          <w:color w:val="000000" w:themeColor="text1"/>
          <w:sz w:val="28"/>
          <w:szCs w:val="28"/>
          <w14:textFill>
            <w14:solidFill>
              <w14:schemeClr w14:val="tx1"/>
            </w14:solidFill>
          </w14:textFill>
        </w:rPr>
        <w:t>发布</w:t>
      </w:r>
    </w:p>
    <w:p w14:paraId="2CFE3957">
      <w:pPr>
        <w:jc w:val="left"/>
        <w:rPr>
          <w:rFonts w:ascii="黑体" w:eastAsia="黑体"/>
          <w:b/>
          <w:sz w:val="28"/>
          <w:szCs w:val="28"/>
        </w:rPr>
      </w:pPr>
    </w:p>
    <w:p w14:paraId="1D24BEDF">
      <w:pPr>
        <w:jc w:val="left"/>
        <w:rPr>
          <w:rFonts w:ascii="黑体" w:eastAsia="黑体"/>
          <w:bCs/>
          <w:sz w:val="44"/>
          <w:szCs w:val="44"/>
        </w:rPr>
      </w:pPr>
      <w:r>
        <w:rPr>
          <w:rFonts w:hint="eastAsia" w:ascii="黑体" w:eastAsia="黑体"/>
          <w:bCs/>
          <w:sz w:val="28"/>
          <w:szCs w:val="28"/>
        </w:rPr>
        <mc:AlternateContent>
          <mc:Choice Requires="wps">
            <w:drawing>
              <wp:anchor distT="0" distB="0" distL="114300" distR="114300" simplePos="0" relativeHeight="251662336" behindDoc="0" locked="0" layoutInCell="1" allowOverlap="1">
                <wp:simplePos x="0" y="0"/>
                <wp:positionH relativeFrom="column">
                  <wp:posOffset>3514090</wp:posOffset>
                </wp:positionH>
                <wp:positionV relativeFrom="paragraph">
                  <wp:posOffset>67310</wp:posOffset>
                </wp:positionV>
                <wp:extent cx="1762760" cy="685800"/>
                <wp:effectExtent l="0" t="0" r="27940" b="19050"/>
                <wp:wrapNone/>
                <wp:docPr id="3" name="Rectangle 6"/>
                <wp:cNvGraphicFramePr/>
                <a:graphic xmlns:a="http://schemas.openxmlformats.org/drawingml/2006/main">
                  <a:graphicData uri="http://schemas.microsoft.com/office/word/2010/wordprocessingShape">
                    <wps:wsp>
                      <wps:cNvSpPr>
                        <a:spLocks noChangeArrowheads="1"/>
                      </wps:cNvSpPr>
                      <wps:spPr bwMode="auto">
                        <a:xfrm>
                          <a:off x="0" y="0"/>
                          <a:ext cx="1762760" cy="685800"/>
                        </a:xfrm>
                        <a:prstGeom prst="rect">
                          <a:avLst/>
                        </a:prstGeom>
                        <a:solidFill>
                          <a:srgbClr val="FFFFFF"/>
                        </a:solidFill>
                        <a:ln w="19050">
                          <a:solidFill>
                            <a:srgbClr val="000000"/>
                          </a:solidFill>
                          <a:prstDash val="sysDot"/>
                          <a:miter lim="800000"/>
                        </a:ln>
                      </wps:spPr>
                      <wps:txbx>
                        <w:txbxContent>
                          <w:p w14:paraId="303E961B">
                            <w:pPr>
                              <w:adjustRightInd w:val="0"/>
                              <w:spacing w:line="240" w:lineRule="atLeast"/>
                              <w:rPr>
                                <w:rFonts w:ascii="黑体" w:eastAsia="黑体"/>
                                <w:b/>
                                <w:sz w:val="28"/>
                              </w:rPr>
                            </w:pPr>
                            <w:r>
                              <w:rPr>
                                <w:rFonts w:hint="eastAsia" w:ascii="黑体" w:eastAsia="黑体"/>
                                <w:b/>
                                <w:sz w:val="28"/>
                              </w:rPr>
                              <w:t>JJF（皖）</w:t>
                            </w:r>
                            <w:r>
                              <w:rPr>
                                <w:rFonts w:ascii="黑体" w:eastAsia="黑体"/>
                                <w:b/>
                                <w:sz w:val="28"/>
                              </w:rPr>
                              <w:t xml:space="preserve">XXXX </w:t>
                            </w:r>
                            <w:r>
                              <w:rPr>
                                <w:rFonts w:hint="eastAsia" w:ascii="黑体" w:eastAsia="黑体"/>
                                <w:b/>
                                <w:sz w:val="28"/>
                              </w:rPr>
                              <w:t>- 20XX</w:t>
                            </w:r>
                          </w:p>
                        </w:txbxContent>
                      </wps:txbx>
                      <wps:bodyPr rot="0" vert="horz" wrap="square" lIns="91440" tIns="45720" rIns="91440" bIns="45720" anchor="t" anchorCtr="0" upright="1">
                        <a:noAutofit/>
                      </wps:bodyPr>
                    </wps:wsp>
                  </a:graphicData>
                </a:graphic>
              </wp:anchor>
            </w:drawing>
          </mc:Choice>
          <mc:Fallback>
            <w:pict>
              <v:rect id="Rectangle 6" o:spid="_x0000_s1026" o:spt="1" style="position:absolute;left:0pt;margin-left:276.7pt;margin-top:5.3pt;height:54pt;width:138.8pt;z-index:251662336;mso-width-relative:page;mso-height-relative:page;" fillcolor="#FFFFFF" filled="t" stroked="t" coordsize="21600,21600" o:gfxdata="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IR9gPNkAAAAKAQAADwAAAAAAAAABACAAAAAiAAAA&#10;ZHJzL2Rvd25yZXYueG1sUEsBAhQAFAAAAAgAh07iQKI+UhI/AgAAmAQAAA4AAAAAAAAAAQAgAAAA&#10;KAEAAGRycy9lMm9Eb2MueG1sUEsFBgAAAAAGAAYAWQEAANkFAAAAAA==&#10;">
                <v:fill on="t" focussize="0,0"/>
                <v:stroke weight="1.5pt" color="#000000" miterlimit="8" joinstyle="miter" dashstyle="1 1"/>
                <v:imagedata o:title=""/>
                <o:lock v:ext="edit" aspectratio="f"/>
                <v:textbox>
                  <w:txbxContent>
                    <w:p w14:paraId="303E961B">
                      <w:pPr>
                        <w:adjustRightInd w:val="0"/>
                        <w:spacing w:line="240" w:lineRule="atLeast"/>
                        <w:rPr>
                          <w:rFonts w:ascii="黑体" w:eastAsia="黑体"/>
                          <w:b/>
                          <w:sz w:val="28"/>
                        </w:rPr>
                      </w:pPr>
                      <w:r>
                        <w:rPr>
                          <w:rFonts w:hint="eastAsia" w:ascii="黑体" w:eastAsia="黑体"/>
                          <w:b/>
                          <w:sz w:val="28"/>
                        </w:rPr>
                        <w:t>JJF（皖）</w:t>
                      </w:r>
                      <w:r>
                        <w:rPr>
                          <w:rFonts w:ascii="黑体" w:eastAsia="黑体"/>
                          <w:b/>
                          <w:sz w:val="28"/>
                        </w:rPr>
                        <w:t xml:space="preserve">XXXX </w:t>
                      </w:r>
                      <w:r>
                        <w:rPr>
                          <w:rFonts w:hint="eastAsia" w:ascii="黑体" w:eastAsia="黑体"/>
                          <w:b/>
                          <w:sz w:val="28"/>
                        </w:rPr>
                        <w:t>- 20XX</w:t>
                      </w:r>
                    </w:p>
                  </w:txbxContent>
                </v:textbox>
              </v:rect>
            </w:pict>
          </mc:Fallback>
        </mc:AlternateContent>
      </w:r>
      <w:r>
        <w:rPr>
          <w:rFonts w:hint="eastAsia" w:ascii="黑体" w:eastAsia="黑体"/>
          <w:bCs/>
          <w:sz w:val="44"/>
          <w:szCs w:val="44"/>
        </w:rPr>
        <w:t>发动机冷却液冰点测定仪</w:t>
      </w:r>
    </w:p>
    <w:p w14:paraId="67BE3923">
      <w:pPr>
        <w:ind w:firstLine="1320" w:firstLineChars="300"/>
        <w:jc w:val="left"/>
        <w:rPr>
          <w:rFonts w:ascii="黑体" w:eastAsia="黑体"/>
          <w:bCs/>
          <w:sz w:val="44"/>
          <w:szCs w:val="44"/>
        </w:rPr>
      </w:pPr>
      <w:r>
        <w:rPr>
          <w:rFonts w:hint="eastAsia" w:ascii="黑体" w:eastAsia="黑体"/>
          <w:bCs/>
          <w:sz w:val="44"/>
          <w:szCs w:val="44"/>
        </w:rPr>
        <w:t>校准规范</w:t>
      </w:r>
      <w:r>
        <w:rPr>
          <w:rFonts w:ascii="黑体" w:eastAsia="黑体"/>
          <w:bCs/>
          <w:sz w:val="44"/>
          <w:szCs w:val="44"/>
        </w:rPr>
        <w:t xml:space="preserve"> </w:t>
      </w:r>
    </w:p>
    <w:p w14:paraId="59A6DDAE">
      <w:pPr>
        <w:ind w:firstLine="560" w:firstLineChars="200"/>
        <w:jc w:val="both"/>
        <w:rPr>
          <w:rFonts w:ascii="黑体" w:hAnsi="黑体" w:eastAsia="黑体"/>
          <w:bCs/>
          <w:color w:val="000000" w:themeColor="text1"/>
          <w:sz w:val="28"/>
          <w:szCs w:val="28"/>
          <w14:textFill>
            <w14:solidFill>
              <w14:schemeClr w14:val="tx1"/>
            </w14:solidFill>
          </w14:textFill>
        </w:rPr>
      </w:pPr>
      <w:r>
        <w:rPr>
          <w:rFonts w:ascii="黑体" w:hAnsi="黑体" w:eastAsia="黑体"/>
          <w:bCs/>
          <w:color w:val="000000" w:themeColor="text1"/>
          <w:sz w:val="28"/>
          <w:szCs w:val="28"/>
          <w14:textFill>
            <w14:solidFill>
              <w14:schemeClr w14:val="tx1"/>
            </w14:solidFill>
          </w14:textFill>
        </w:rPr>
        <w:t xml:space="preserve">Calibration </w:t>
      </w:r>
      <w:r>
        <w:rPr>
          <w:rFonts w:hint="eastAsia" w:ascii="黑体" w:hAnsi="黑体" w:eastAsia="黑体"/>
          <w:bCs/>
          <w:color w:val="000000" w:themeColor="text1"/>
          <w:sz w:val="28"/>
          <w:szCs w:val="28"/>
          <w14:textFill>
            <w14:solidFill>
              <w14:schemeClr w14:val="tx1"/>
            </w14:solidFill>
          </w14:textFill>
        </w:rPr>
        <w:t>S</w:t>
      </w:r>
      <w:r>
        <w:rPr>
          <w:rFonts w:ascii="黑体" w:hAnsi="黑体" w:eastAsia="黑体"/>
          <w:bCs/>
          <w:color w:val="000000" w:themeColor="text1"/>
          <w:sz w:val="28"/>
          <w:szCs w:val="28"/>
          <w14:textFill>
            <w14:solidFill>
              <w14:schemeClr w14:val="tx1"/>
            </w14:solidFill>
          </w14:textFill>
        </w:rPr>
        <w:t>pecification for</w:t>
      </w:r>
    </w:p>
    <w:p w14:paraId="5702EBD1">
      <w:pPr>
        <w:rPr>
          <w:b/>
          <w:sz w:val="28"/>
          <w:szCs w:val="28"/>
        </w:rPr>
      </w:pPr>
      <w:r>
        <w:rPr>
          <w:rFonts w:ascii="黑体" w:hAnsi="黑体" w:eastAsia="黑体"/>
          <w:bCs/>
          <w:color w:val="000000" w:themeColor="text1"/>
          <w:sz w:val="28"/>
          <w:szCs w:val="28"/>
          <w14:textFill>
            <w14:solidFill>
              <w14:schemeClr w14:val="tx1"/>
            </w14:solidFill>
          </w14:textFill>
        </w:rPr>
        <w:t>Engine Coolant Freezing Point Tester</w:t>
      </w:r>
    </w:p>
    <w:p w14:paraId="261D9016">
      <w:r>
        <w:rPr>
          <w:rFonts w:hint="eastAsia" w:ascii="黑体" w:eastAsia="黑体"/>
          <w:sz w:val="32"/>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99060</wp:posOffset>
                </wp:positionV>
                <wp:extent cx="5486400" cy="635"/>
                <wp:effectExtent l="9525" t="13335" r="9525" b="14605"/>
                <wp:wrapNone/>
                <wp:docPr id="2" name="Line 5"/>
                <wp:cNvGraphicFramePr/>
                <a:graphic xmlns:a="http://schemas.openxmlformats.org/drawingml/2006/main">
                  <a:graphicData uri="http://schemas.microsoft.com/office/word/2010/wordprocessingShape">
                    <wps:wsp>
                      <wps:cNvCnPr>
                        <a:cxnSpLocks noChangeShapeType="1"/>
                      </wps:cNvCnPr>
                      <wps:spPr bwMode="auto">
                        <a:xfrm>
                          <a:off x="0" y="0"/>
                          <a:ext cx="5486400" cy="635"/>
                        </a:xfrm>
                        <a:prstGeom prst="line">
                          <a:avLst/>
                        </a:prstGeom>
                        <a:noFill/>
                        <a:ln w="15875">
                          <a:solidFill>
                            <a:srgbClr val="000000"/>
                          </a:solidFill>
                          <a:round/>
                        </a:ln>
                      </wps:spPr>
                      <wps:bodyPr/>
                    </wps:wsp>
                  </a:graphicData>
                </a:graphic>
              </wp:anchor>
            </w:drawing>
          </mc:Choice>
          <mc:Fallback>
            <w:pict>
              <v:line id="Line 5" o:spid="_x0000_s1026" o:spt="20" style="position:absolute;left:0pt;margin-left:0pt;margin-top:7.8pt;height:0.05pt;width:432pt;z-index:251660288;mso-width-relative:page;mso-height-relative:page;" filled="f" stroked="t" coordsize="21600,21600" o:gfxdata="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BjA2PM1QAAAAYBAAAPAAAAAAAAAAEAIAAAACIAAABkcnMv&#10;ZG93bnJldi54bWxQSwECFAAUAAAACACHTuJAag273c0BAACiAwAADgAAAAAAAAABACAAAAAkAQAA&#10;ZHJzL2Uyb0RvYy54bWxQSwUGAAAAAAYABgBZAQAAYwUAAAAA&#10;">
                <v:fill on="f" focussize="0,0"/>
                <v:stroke weight="1.25pt" color="#000000" joinstyle="round"/>
                <v:imagedata o:title=""/>
                <o:lock v:ext="edit" aspectratio="f"/>
              </v:line>
            </w:pict>
          </mc:Fallback>
        </mc:AlternateContent>
      </w:r>
    </w:p>
    <w:p w14:paraId="572D69B1">
      <w:pPr>
        <w:rPr>
          <w:b/>
        </w:rPr>
      </w:pPr>
    </w:p>
    <w:p w14:paraId="043C9301">
      <w:pPr>
        <w:rPr>
          <w:b/>
        </w:rPr>
      </w:pPr>
    </w:p>
    <w:p w14:paraId="22E04FD4">
      <w:pPr>
        <w:rPr>
          <w:b/>
        </w:rPr>
      </w:pPr>
    </w:p>
    <w:p w14:paraId="12632FEA">
      <w:pPr>
        <w:rPr>
          <w:b/>
        </w:rPr>
      </w:pPr>
    </w:p>
    <w:p w14:paraId="0231EAD2">
      <w:pPr>
        <w:rPr>
          <w:b/>
        </w:rPr>
      </w:pPr>
    </w:p>
    <w:p w14:paraId="500A205A">
      <w:pPr>
        <w:jc w:val="left"/>
        <w:rPr>
          <w:rFonts w:hint="eastAsia" w:ascii="黑体" w:hAnsi="黑体" w:eastAsia="黑体"/>
          <w:sz w:val="28"/>
        </w:rPr>
      </w:pPr>
      <w:r>
        <w:rPr>
          <w:rFonts w:hint="eastAsia" w:ascii="黑体" w:eastAsia="黑体"/>
          <w:b/>
          <w:kern w:val="0"/>
          <w:sz w:val="28"/>
        </w:rPr>
        <w:t xml:space="preserve">     </w:t>
      </w:r>
      <w:r>
        <w:rPr>
          <w:rFonts w:hint="eastAsia" w:ascii="黑体" w:hAnsi="黑体" w:eastAsia="黑体"/>
          <w:spacing w:val="93"/>
          <w:kern w:val="0"/>
          <w:sz w:val="28"/>
        </w:rPr>
        <w:t>归口单</w:t>
      </w:r>
      <w:r>
        <w:rPr>
          <w:rFonts w:hint="eastAsia" w:ascii="黑体" w:hAnsi="黑体" w:eastAsia="黑体"/>
          <w:spacing w:val="2"/>
          <w:kern w:val="0"/>
          <w:sz w:val="28"/>
        </w:rPr>
        <w:t>位</w:t>
      </w:r>
      <w:r>
        <w:rPr>
          <w:rFonts w:hint="eastAsia" w:ascii="黑体" w:hAnsi="黑体" w:eastAsia="黑体"/>
          <w:sz w:val="28"/>
        </w:rPr>
        <w:t xml:space="preserve">： </w:t>
      </w:r>
      <w:r>
        <w:rPr>
          <w:rFonts w:hint="eastAsia" w:ascii="宋体" w:hAnsi="宋体"/>
          <w:color w:val="000000"/>
          <w:sz w:val="28"/>
          <w:szCs w:val="28"/>
        </w:rPr>
        <w:t>安徽省热工计量技术委员会</w:t>
      </w:r>
    </w:p>
    <w:p w14:paraId="4BA09AFE">
      <w:pPr>
        <w:jc w:val="left"/>
        <w:rPr>
          <w:rFonts w:hint="eastAsia" w:ascii="宋体" w:hAnsi="宋体"/>
          <w:color w:val="000000"/>
          <w:sz w:val="28"/>
          <w:szCs w:val="28"/>
        </w:rPr>
      </w:pPr>
      <w:r>
        <w:rPr>
          <w:rFonts w:hint="eastAsia" w:ascii="黑体" w:hAnsi="黑体" w:eastAsia="黑体"/>
          <w:sz w:val="28"/>
        </w:rPr>
        <w:t xml:space="preserve">     主要起草单位： </w:t>
      </w:r>
      <w:r>
        <w:rPr>
          <w:rFonts w:hint="eastAsia" w:ascii="宋体" w:hAnsi="宋体" w:eastAsia="宋体"/>
          <w:color w:val="000000"/>
          <w:sz w:val="28"/>
          <w:szCs w:val="28"/>
        </w:rPr>
        <w:t>国营芜湖机械厂</w:t>
      </w:r>
    </w:p>
    <w:p w14:paraId="77C3A46D">
      <w:pPr>
        <w:ind w:firstLine="2800" w:firstLineChars="1000"/>
        <w:jc w:val="left"/>
        <w:rPr>
          <w:rFonts w:hint="eastAsia" w:ascii="黑体" w:hAnsi="黑体" w:eastAsia="黑体"/>
          <w:sz w:val="28"/>
        </w:rPr>
      </w:pPr>
      <w:r>
        <w:rPr>
          <w:rFonts w:ascii="宋体" w:hAnsi="宋体" w:eastAsia="宋体"/>
          <w:color w:val="000000"/>
          <w:sz w:val="28"/>
          <w:szCs w:val="28"/>
        </w:rPr>
        <w:t>芜湖市计量科学研究院</w:t>
      </w:r>
    </w:p>
    <w:p w14:paraId="30A61AD5">
      <w:pPr>
        <w:jc w:val="left"/>
        <w:rPr>
          <w:rFonts w:ascii="宋体" w:hAnsi="宋体"/>
          <w:color w:val="000000"/>
          <w:sz w:val="28"/>
          <w:szCs w:val="28"/>
        </w:rPr>
      </w:pPr>
      <w:r>
        <w:rPr>
          <w:rFonts w:hint="eastAsia" w:ascii="黑体" w:hAnsi="黑体" w:eastAsia="黑体"/>
          <w:sz w:val="28"/>
        </w:rPr>
        <w:t xml:space="preserve">     参加起草单位： </w:t>
      </w:r>
      <w:r>
        <w:rPr>
          <w:rFonts w:ascii="宋体" w:hAnsi="宋体"/>
          <w:color w:val="000000"/>
          <w:sz w:val="28"/>
          <w:szCs w:val="28"/>
        </w:rPr>
        <w:t>奇瑞汽车股份有限公司</w:t>
      </w:r>
    </w:p>
    <w:p w14:paraId="0ED854F5">
      <w:pPr>
        <w:jc w:val="left"/>
        <w:rPr>
          <w:rFonts w:hint="eastAsia" w:ascii="宋体" w:hAnsi="宋体"/>
          <w:color w:val="000000" w:themeColor="text1"/>
          <w:sz w:val="28"/>
          <w:szCs w:val="28"/>
          <w14:textFill>
            <w14:solidFill>
              <w14:schemeClr w14:val="tx1"/>
            </w14:solidFill>
          </w14:textFill>
        </w:rPr>
      </w:pPr>
    </w:p>
    <w:p w14:paraId="2787ED19">
      <w:pPr>
        <w:jc w:val="left"/>
        <w:rPr>
          <w:rFonts w:hint="eastAsia" w:ascii="黑体" w:hAnsi="黑体" w:eastAsia="黑体"/>
          <w:sz w:val="28"/>
        </w:rPr>
      </w:pPr>
    </w:p>
    <w:p w14:paraId="249FA988">
      <w:pPr>
        <w:jc w:val="center"/>
        <w:rPr>
          <w:rFonts w:hint="eastAsia" w:ascii="黑体" w:hAnsi="黑体" w:eastAsia="黑体"/>
          <w:sz w:val="28"/>
        </w:rPr>
      </w:pPr>
      <w:r>
        <w:rPr>
          <w:rFonts w:hint="eastAsia" w:ascii="黑体" w:hAnsi="黑体" w:eastAsia="黑体"/>
          <w:sz w:val="28"/>
        </w:rPr>
        <w:t xml:space="preserve"> </w:t>
      </w:r>
    </w:p>
    <w:p w14:paraId="1C378AE5">
      <w:pPr>
        <w:tabs>
          <w:tab w:val="left" w:pos="420"/>
        </w:tabs>
        <w:ind w:left="2733" w:hanging="2732" w:hangingChars="976"/>
        <w:jc w:val="center"/>
        <w:rPr>
          <w:rFonts w:hint="eastAsia" w:ascii="黑体" w:hAnsi="黑体" w:eastAsia="黑体"/>
          <w:sz w:val="28"/>
        </w:rPr>
      </w:pPr>
      <w:r>
        <w:rPr>
          <w:rFonts w:ascii="黑体" w:hAnsi="黑体" w:eastAsia="黑体"/>
          <w:sz w:val="28"/>
        </w:rPr>
        <w:t xml:space="preserve">         </w:t>
      </w:r>
      <w:r>
        <w:rPr>
          <w:rFonts w:hint="eastAsia" w:ascii="黑体" w:hAnsi="黑体" w:eastAsia="黑体"/>
          <w:sz w:val="28"/>
        </w:rPr>
        <w:t xml:space="preserve">   </w:t>
      </w:r>
    </w:p>
    <w:p w14:paraId="19D8276B">
      <w:pPr>
        <w:tabs>
          <w:tab w:val="left" w:pos="420"/>
        </w:tabs>
        <w:ind w:left="2733" w:hanging="2732" w:hangingChars="976"/>
        <w:rPr>
          <w:rFonts w:hint="eastAsia" w:ascii="黑体" w:hAnsi="黑体" w:eastAsia="黑体"/>
          <w:sz w:val="28"/>
        </w:rPr>
      </w:pPr>
      <w:r>
        <w:rPr>
          <w:rFonts w:ascii="黑体" w:hAnsi="黑体" w:eastAsia="黑体"/>
          <w:sz w:val="28"/>
        </w:rPr>
        <w:t xml:space="preserve">                   </w:t>
      </w:r>
      <w:r>
        <w:rPr>
          <w:rFonts w:hint="eastAsia" w:ascii="黑体" w:hAnsi="黑体" w:eastAsia="黑体"/>
          <w:sz w:val="28"/>
        </w:rPr>
        <w:t xml:space="preserve"> </w:t>
      </w:r>
    </w:p>
    <w:p w14:paraId="146CFE81">
      <w:pPr>
        <w:tabs>
          <w:tab w:val="left" w:pos="420"/>
        </w:tabs>
        <w:ind w:left="2733" w:hanging="2732" w:hangingChars="976"/>
        <w:jc w:val="center"/>
        <w:rPr>
          <w:rFonts w:hint="eastAsia" w:ascii="黑体" w:hAnsi="黑体" w:eastAsia="黑体"/>
          <w:sz w:val="28"/>
        </w:rPr>
      </w:pPr>
    </w:p>
    <w:p w14:paraId="19BA9458">
      <w:pPr>
        <w:tabs>
          <w:tab w:val="left" w:pos="420"/>
        </w:tabs>
        <w:ind w:left="2050" w:hanging="2049" w:hangingChars="976"/>
        <w:jc w:val="center"/>
        <w:rPr>
          <w:rFonts w:hint="eastAsia" w:ascii="黑体" w:hAnsi="黑体" w:eastAsia="黑体"/>
        </w:rPr>
      </w:pPr>
    </w:p>
    <w:p w14:paraId="25D9A69F">
      <w:pPr>
        <w:tabs>
          <w:tab w:val="left" w:pos="420"/>
        </w:tabs>
        <w:ind w:left="2050" w:hanging="2049" w:hangingChars="976"/>
        <w:jc w:val="center"/>
        <w:rPr>
          <w:rFonts w:hint="eastAsia" w:ascii="黑体" w:hAnsi="黑体" w:eastAsia="黑体"/>
        </w:rPr>
      </w:pPr>
    </w:p>
    <w:p w14:paraId="521C1D43">
      <w:pPr>
        <w:tabs>
          <w:tab w:val="left" w:pos="420"/>
        </w:tabs>
        <w:ind w:left="0" w:firstLine="0" w:firstLineChars="0"/>
        <w:jc w:val="both"/>
        <w:rPr>
          <w:rFonts w:hint="eastAsia" w:ascii="黑体" w:hAnsi="黑体" w:eastAsia="黑体"/>
        </w:rPr>
      </w:pPr>
    </w:p>
    <w:p w14:paraId="1B9B6CBB">
      <w:pPr>
        <w:tabs>
          <w:tab w:val="left" w:pos="420"/>
        </w:tabs>
        <w:ind w:left="2050" w:hanging="2049" w:hangingChars="976"/>
        <w:jc w:val="center"/>
        <w:rPr>
          <w:rFonts w:hint="eastAsia" w:ascii="黑体" w:hAnsi="黑体" w:eastAsia="黑体"/>
        </w:rPr>
      </w:pPr>
    </w:p>
    <w:p w14:paraId="7B00407C">
      <w:pPr>
        <w:tabs>
          <w:tab w:val="left" w:pos="420"/>
        </w:tabs>
        <w:ind w:left="2050" w:hanging="2049" w:hangingChars="976"/>
        <w:jc w:val="center"/>
        <w:rPr>
          <w:rFonts w:hint="eastAsia" w:ascii="黑体" w:hAnsi="黑体" w:eastAsia="黑体"/>
        </w:rPr>
      </w:pPr>
    </w:p>
    <w:p w14:paraId="53B6DFAA">
      <w:pPr>
        <w:tabs>
          <w:tab w:val="left" w:pos="420"/>
        </w:tabs>
        <w:ind w:left="2050" w:hanging="2049" w:hangingChars="976"/>
        <w:jc w:val="center"/>
        <w:rPr>
          <w:rFonts w:hint="eastAsia" w:ascii="黑体" w:hAnsi="黑体" w:eastAsia="黑体"/>
        </w:rPr>
      </w:pPr>
    </w:p>
    <w:p w14:paraId="5D38EF65">
      <w:pPr>
        <w:rPr>
          <w:rFonts w:hint="eastAsia" w:ascii="黑体" w:hAnsi="黑体" w:eastAsia="黑体"/>
        </w:rPr>
      </w:pPr>
    </w:p>
    <w:p w14:paraId="572A6BE6">
      <w:pPr>
        <w:jc w:val="center"/>
        <w:rPr>
          <w:b/>
          <w:sz w:val="28"/>
        </w:rPr>
        <w:sectPr>
          <w:headerReference r:id="rId7" w:type="default"/>
          <w:pgSz w:w="11906" w:h="16838"/>
          <w:pgMar w:top="1440" w:right="1797" w:bottom="1440" w:left="1797" w:header="851" w:footer="992" w:gutter="0"/>
          <w:pgBorders>
            <w:top w:val="none" w:sz="0" w:space="0"/>
            <w:left w:val="none" w:sz="0" w:space="0"/>
            <w:bottom w:val="none" w:sz="0" w:space="0"/>
            <w:right w:val="none" w:sz="0" w:space="0"/>
          </w:pgBorders>
          <w:pgNumType w:start="1"/>
          <w:cols w:space="720" w:num="1"/>
          <w:docGrid w:type="linesAndChars" w:linePitch="312" w:charSpace="0"/>
        </w:sectPr>
      </w:pPr>
      <w:r>
        <w:rPr>
          <w:rFonts w:hint="eastAsia" w:ascii="宋体" w:hAnsi="宋体"/>
          <w:color w:val="000000"/>
          <w:sz w:val="28"/>
          <w:szCs w:val="28"/>
        </w:rPr>
        <w:t>本规范委托安徽省热工计量技术委员会负责解释</w:t>
      </w:r>
    </w:p>
    <w:p w14:paraId="308263FD">
      <w:pPr>
        <w:snapToGrid w:val="0"/>
        <w:spacing w:line="360" w:lineRule="auto"/>
        <w:ind w:firstLine="482"/>
        <w:rPr>
          <w:rFonts w:ascii="Arial" w:hAnsi="Arial" w:eastAsia="黑体" w:cs="Arial"/>
          <w:sz w:val="28"/>
          <w:szCs w:val="28"/>
        </w:rPr>
      </w:pPr>
    </w:p>
    <w:p w14:paraId="1542B6DB">
      <w:pPr>
        <w:tabs>
          <w:tab w:val="left" w:pos="3060"/>
          <w:tab w:val="left" w:pos="3420"/>
        </w:tabs>
        <w:spacing w:line="360" w:lineRule="auto"/>
        <w:ind w:firstLine="420" w:firstLineChars="150"/>
        <w:rPr>
          <w:rFonts w:hint="eastAsia" w:ascii="黑体" w:hAnsi="黑体" w:eastAsia="黑体"/>
          <w:sz w:val="28"/>
        </w:rPr>
      </w:pPr>
      <w:r>
        <w:rPr>
          <w:rFonts w:hint="eastAsia" w:ascii="黑体" w:hAnsi="黑体" w:eastAsia="黑体"/>
          <w:bCs w:val="0"/>
          <w:spacing w:val="0"/>
          <w:kern w:val="2"/>
          <w:sz w:val="28"/>
        </w:rPr>
        <w:t>本规范主要起草人：</w:t>
      </w:r>
    </w:p>
    <w:p w14:paraId="603362A2">
      <w:pPr>
        <w:tabs>
          <w:tab w:val="left" w:pos="3060"/>
          <w:tab w:val="left" w:pos="3420"/>
        </w:tabs>
        <w:spacing w:line="360" w:lineRule="auto"/>
        <w:ind w:firstLine="1820" w:firstLineChars="650"/>
        <w:rPr>
          <w:rFonts w:hint="eastAsia" w:ascii="宋体" w:hAnsi="宋体" w:eastAsia="宋体" w:cs="宋体"/>
          <w:b/>
          <w:sz w:val="28"/>
        </w:rPr>
      </w:pPr>
      <w:r>
        <w:rPr>
          <w:rFonts w:hint="eastAsia" w:ascii="宋体" w:hAnsi="宋体" w:eastAsia="宋体" w:cs="宋体"/>
          <w:sz w:val="28"/>
        </w:rPr>
        <w:t>贾洪明（国营芜湖机械厂）</w:t>
      </w:r>
    </w:p>
    <w:p w14:paraId="2E5BD55E">
      <w:pPr>
        <w:tabs>
          <w:tab w:val="left" w:pos="3060"/>
          <w:tab w:val="left" w:pos="3420"/>
        </w:tabs>
        <w:spacing w:line="360" w:lineRule="auto"/>
        <w:ind w:firstLine="1820" w:firstLineChars="650"/>
        <w:rPr>
          <w:rFonts w:hint="eastAsia" w:ascii="宋体" w:hAnsi="宋体" w:eastAsia="宋体" w:cs="宋体"/>
          <w:sz w:val="28"/>
        </w:rPr>
      </w:pPr>
      <w:r>
        <w:rPr>
          <w:rFonts w:hint="eastAsia" w:ascii="宋体" w:hAnsi="宋体" w:eastAsia="宋体" w:cs="宋体"/>
          <w:sz w:val="28"/>
        </w:rPr>
        <w:t>胡承志（芜湖市计量科学研究院）</w:t>
      </w:r>
    </w:p>
    <w:p w14:paraId="14153BF0">
      <w:pPr>
        <w:tabs>
          <w:tab w:val="left" w:pos="3060"/>
          <w:tab w:val="left" w:pos="3420"/>
        </w:tabs>
        <w:spacing w:line="360" w:lineRule="auto"/>
        <w:ind w:firstLine="1820" w:firstLineChars="650"/>
        <w:rPr>
          <w:rFonts w:hint="eastAsia" w:ascii="宋体" w:hAnsi="宋体" w:eastAsia="宋体" w:cs="宋体"/>
          <w:sz w:val="28"/>
        </w:rPr>
      </w:pPr>
      <w:r>
        <w:rPr>
          <w:rFonts w:hint="eastAsia" w:ascii="宋体" w:hAnsi="宋体" w:eastAsia="宋体" w:cs="宋体"/>
          <w:sz w:val="28"/>
        </w:rPr>
        <w:t>谢树木（国营芜湖机械厂）</w:t>
      </w:r>
    </w:p>
    <w:p w14:paraId="0DA90FED">
      <w:pPr>
        <w:tabs>
          <w:tab w:val="left" w:pos="3060"/>
          <w:tab w:val="left" w:pos="3420"/>
        </w:tabs>
        <w:spacing w:line="360" w:lineRule="auto"/>
        <w:ind w:firstLine="1820" w:firstLineChars="650"/>
        <w:rPr>
          <w:rFonts w:hint="eastAsia" w:ascii="宋体" w:hAnsi="宋体" w:eastAsia="宋体" w:cs="宋体"/>
          <w:sz w:val="28"/>
        </w:rPr>
      </w:pPr>
      <w:r>
        <w:rPr>
          <w:rFonts w:hint="eastAsia" w:ascii="宋体" w:hAnsi="宋体" w:eastAsia="宋体" w:cs="宋体"/>
          <w:sz w:val="28"/>
        </w:rPr>
        <w:t>翟  郢（奇瑞汽车股份有限公司）</w:t>
      </w:r>
    </w:p>
    <w:p w14:paraId="29D4B13E">
      <w:pPr>
        <w:tabs>
          <w:tab w:val="left" w:pos="3060"/>
          <w:tab w:val="left" w:pos="3420"/>
        </w:tabs>
        <w:spacing w:line="360" w:lineRule="auto"/>
        <w:ind w:firstLine="1820" w:firstLineChars="650"/>
        <w:rPr>
          <w:rFonts w:ascii="黑体" w:hAnsi="黑体" w:eastAsia="黑体"/>
          <w:sz w:val="28"/>
        </w:rPr>
      </w:pPr>
      <w:r>
        <w:rPr>
          <w:rFonts w:hint="eastAsia" w:ascii="宋体" w:hAnsi="宋体" w:eastAsia="宋体" w:cs="宋体"/>
          <w:sz w:val="28"/>
        </w:rPr>
        <w:t>黄新乐（国营芜湖机械厂）</w:t>
      </w:r>
    </w:p>
    <w:p w14:paraId="2517D7C7">
      <w:pPr>
        <w:tabs>
          <w:tab w:val="left" w:pos="3060"/>
          <w:tab w:val="left" w:pos="3420"/>
        </w:tabs>
        <w:spacing w:line="360" w:lineRule="auto"/>
        <w:ind w:firstLine="420" w:firstLineChars="150"/>
        <w:rPr>
          <w:rFonts w:hint="eastAsia" w:ascii="宋体" w:hAnsi="宋体"/>
          <w:bCs/>
          <w:color w:val="FF0000"/>
          <w:spacing w:val="22"/>
          <w:kern w:val="0"/>
          <w:sz w:val="28"/>
        </w:rPr>
      </w:pPr>
      <w:r>
        <w:rPr>
          <w:rFonts w:hint="eastAsia" w:ascii="黑体" w:hAnsi="黑体" w:eastAsia="黑体"/>
          <w:bCs/>
          <w:color w:val="FF0000"/>
          <w:sz w:val="28"/>
        </w:rPr>
        <w:t xml:space="preserve">  </w:t>
      </w:r>
      <w:r>
        <w:rPr>
          <w:rFonts w:hint="eastAsia" w:ascii="黑体" w:hAnsi="黑体" w:eastAsia="黑体"/>
          <w:bCs/>
          <w:color w:val="FF0000"/>
          <w:sz w:val="28"/>
          <w:lang w:val="en-US" w:eastAsia="zh-CN"/>
        </w:rPr>
        <w:t xml:space="preserve">    </w:t>
      </w:r>
      <w:r>
        <w:rPr>
          <w:rFonts w:hint="eastAsia" w:ascii="黑体" w:hAnsi="黑体" w:eastAsia="黑体"/>
          <w:bCs w:val="0"/>
          <w:spacing w:val="0"/>
          <w:kern w:val="2"/>
          <w:sz w:val="28"/>
        </w:rPr>
        <w:t>参加起草</w:t>
      </w:r>
      <w:r>
        <w:rPr>
          <w:rFonts w:hint="eastAsia" w:ascii="黑体" w:hAnsi="黑体" w:eastAsia="黑体"/>
          <w:sz w:val="28"/>
        </w:rPr>
        <w:t>人</w:t>
      </w:r>
      <w:r>
        <w:rPr>
          <w:rFonts w:hint="eastAsia" w:ascii="黑体" w:hAnsi="黑体" w:eastAsia="黑体"/>
          <w:bCs w:val="0"/>
          <w:spacing w:val="0"/>
          <w:kern w:val="2"/>
          <w:sz w:val="28"/>
        </w:rPr>
        <w:t>：</w:t>
      </w:r>
    </w:p>
    <w:p w14:paraId="25ED5D21">
      <w:pPr>
        <w:tabs>
          <w:tab w:val="left" w:pos="3060"/>
          <w:tab w:val="left" w:pos="3420"/>
        </w:tabs>
        <w:spacing w:line="360" w:lineRule="auto"/>
        <w:ind w:firstLine="1820" w:firstLineChars="650"/>
        <w:rPr>
          <w:rFonts w:hint="eastAsia" w:ascii="宋体" w:hAnsi="宋体" w:cs="宋体"/>
          <w:color w:val="auto"/>
          <w:sz w:val="28"/>
          <w:szCs w:val="21"/>
        </w:rPr>
      </w:pPr>
      <w:r>
        <w:rPr>
          <w:rFonts w:hint="eastAsia" w:ascii="宋体" w:hAnsi="宋体" w:cs="宋体"/>
          <w:color w:val="auto"/>
          <w:sz w:val="28"/>
          <w:szCs w:val="21"/>
        </w:rPr>
        <w:t>吴文生（芜湖市计量科学研究院）</w:t>
      </w:r>
    </w:p>
    <w:p w14:paraId="1E1A89D1">
      <w:pPr>
        <w:tabs>
          <w:tab w:val="left" w:pos="3060"/>
          <w:tab w:val="left" w:pos="3420"/>
        </w:tabs>
        <w:spacing w:line="360" w:lineRule="auto"/>
        <w:ind w:firstLine="1820" w:firstLineChars="650"/>
        <w:rPr>
          <w:rFonts w:hint="eastAsia" w:ascii="宋体" w:hAnsi="宋体" w:cs="宋体"/>
          <w:color w:val="auto"/>
          <w:sz w:val="28"/>
          <w:szCs w:val="21"/>
        </w:rPr>
      </w:pPr>
      <w:r>
        <w:rPr>
          <w:rFonts w:hint="eastAsia" w:ascii="宋体" w:hAnsi="宋体" w:cs="宋体"/>
          <w:color w:val="auto"/>
          <w:sz w:val="28"/>
          <w:szCs w:val="21"/>
        </w:rPr>
        <w:t>许允康（国营芜湖机械厂）</w:t>
      </w:r>
    </w:p>
    <w:p w14:paraId="070241A0">
      <w:pPr>
        <w:rPr>
          <w:rFonts w:hint="eastAsia" w:ascii="黑体" w:hAnsi="黑体" w:eastAsia="黑体"/>
          <w:bCs/>
          <w:sz w:val="28"/>
        </w:rPr>
      </w:pPr>
    </w:p>
    <w:p w14:paraId="7C9C3CF6">
      <w:pPr>
        <w:rPr>
          <w:rFonts w:hint="eastAsia" w:ascii="黑体" w:hAnsi="黑体" w:eastAsia="黑体"/>
          <w:bCs/>
          <w:sz w:val="28"/>
        </w:rPr>
      </w:pPr>
      <w:r>
        <w:rPr>
          <w:rFonts w:ascii="黑体" w:hAnsi="黑体" w:eastAsia="黑体"/>
          <w:bCs/>
          <w:sz w:val="28"/>
        </w:rPr>
        <w:t xml:space="preserve">             </w:t>
      </w:r>
    </w:p>
    <w:p w14:paraId="10DB9F28">
      <w:pPr>
        <w:jc w:val="center"/>
        <w:rPr>
          <w:rFonts w:eastAsia="黑体"/>
          <w:bCs/>
          <w:sz w:val="32"/>
        </w:rPr>
      </w:pPr>
    </w:p>
    <w:p w14:paraId="547589B0">
      <w:pPr>
        <w:jc w:val="center"/>
        <w:rPr>
          <w:rFonts w:eastAsia="黑体"/>
          <w:bCs/>
          <w:sz w:val="32"/>
        </w:rPr>
      </w:pPr>
    </w:p>
    <w:p w14:paraId="3C2FFBB4">
      <w:pPr>
        <w:jc w:val="center"/>
        <w:rPr>
          <w:rFonts w:eastAsia="黑体"/>
          <w:b/>
          <w:sz w:val="32"/>
        </w:rPr>
      </w:pPr>
    </w:p>
    <w:p w14:paraId="17D80F45">
      <w:pPr>
        <w:jc w:val="center"/>
        <w:rPr>
          <w:rFonts w:eastAsia="黑体"/>
          <w:b/>
          <w:sz w:val="32"/>
        </w:rPr>
      </w:pPr>
    </w:p>
    <w:p w14:paraId="56CE8C9A">
      <w:pPr>
        <w:jc w:val="center"/>
        <w:rPr>
          <w:rFonts w:eastAsia="黑体"/>
          <w:b/>
          <w:sz w:val="32"/>
        </w:rPr>
      </w:pPr>
    </w:p>
    <w:p w14:paraId="4CF4D52C">
      <w:pPr>
        <w:jc w:val="center"/>
        <w:rPr>
          <w:rFonts w:eastAsia="黑体"/>
          <w:b/>
          <w:sz w:val="32"/>
        </w:rPr>
      </w:pPr>
    </w:p>
    <w:p w14:paraId="67A2E208">
      <w:pPr>
        <w:jc w:val="center"/>
        <w:rPr>
          <w:rFonts w:eastAsia="黑体"/>
          <w:b/>
          <w:sz w:val="32"/>
        </w:rPr>
      </w:pPr>
    </w:p>
    <w:p w14:paraId="6EC64012">
      <w:pPr>
        <w:jc w:val="center"/>
        <w:rPr>
          <w:rFonts w:eastAsia="黑体"/>
          <w:b/>
          <w:sz w:val="32"/>
        </w:rPr>
      </w:pPr>
    </w:p>
    <w:p w14:paraId="5B13F3C0">
      <w:pPr>
        <w:widowControl/>
        <w:jc w:val="left"/>
        <w:rPr>
          <w:rFonts w:eastAsia="黑体"/>
          <w:b/>
          <w:sz w:val="32"/>
        </w:rPr>
        <w:sectPr>
          <w:headerReference r:id="rId8" w:type="default"/>
          <w:pgSz w:w="11906" w:h="16838"/>
          <w:pgMar w:top="1440" w:right="1286" w:bottom="1440" w:left="1800" w:header="851" w:footer="992" w:gutter="0"/>
          <w:pgBorders>
            <w:top w:val="none" w:sz="0" w:space="0"/>
            <w:left w:val="none" w:sz="0" w:space="0"/>
            <w:bottom w:val="none" w:sz="0" w:space="0"/>
            <w:right w:val="none" w:sz="0" w:space="0"/>
          </w:pgBorders>
          <w:pgNumType w:fmt="upperRoman" w:start="1"/>
          <w:cols w:space="720" w:num="1"/>
          <w:docGrid w:type="linesAndChars" w:linePitch="312" w:charSpace="0"/>
        </w:sectPr>
      </w:pPr>
    </w:p>
    <w:p w14:paraId="32950E31">
      <w:pPr>
        <w:widowControl/>
        <w:jc w:val="left"/>
        <w:rPr>
          <w:rFonts w:eastAsia="黑体"/>
          <w:b/>
          <w:sz w:val="32"/>
        </w:rPr>
        <w:sectPr>
          <w:footerReference r:id="rId9" w:type="default"/>
          <w:pgSz w:w="11906" w:h="16838"/>
          <w:pgMar w:top="1440" w:right="1286" w:bottom="1440" w:left="1800" w:header="851" w:footer="992" w:gutter="0"/>
          <w:pgBorders>
            <w:top w:val="none" w:sz="0" w:space="0"/>
            <w:left w:val="none" w:sz="0" w:space="0"/>
            <w:bottom w:val="none" w:sz="0" w:space="0"/>
            <w:right w:val="none" w:sz="0" w:space="0"/>
          </w:pgBorders>
          <w:pgNumType w:fmt="upperRoman" w:start="1"/>
          <w:cols w:space="720" w:num="1"/>
          <w:docGrid w:type="linesAndChars" w:linePitch="312" w:charSpace="0"/>
        </w:sectPr>
      </w:pPr>
    </w:p>
    <w:p w14:paraId="0D68B237">
      <w:pPr>
        <w:jc w:val="center"/>
        <w:rPr>
          <w:rFonts w:eastAsia="黑体"/>
          <w:bCs/>
          <w:sz w:val="44"/>
          <w:szCs w:val="44"/>
        </w:rPr>
      </w:pPr>
      <w:r>
        <w:rPr>
          <w:rFonts w:hint="eastAsia" w:eastAsia="黑体"/>
          <w:bCs/>
          <w:sz w:val="44"/>
          <w:szCs w:val="44"/>
        </w:rPr>
        <w:t>目  录</w:t>
      </w:r>
    </w:p>
    <w:p w14:paraId="0489A0A1">
      <w:pPr>
        <w:jc w:val="center"/>
        <w:rPr>
          <w:rFonts w:eastAsia="黑体"/>
          <w:b/>
          <w:sz w:val="32"/>
        </w:rPr>
      </w:pPr>
    </w:p>
    <w:p w14:paraId="2EE40041">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引言…………………………………………………………………………………（Ⅱ）</w:t>
      </w:r>
    </w:p>
    <w:p w14:paraId="7BEA8731">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1 范围………………………………………………………………………………（1）</w:t>
      </w:r>
    </w:p>
    <w:p w14:paraId="6F514AE0">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2 引用文件…………………………………………………………………………（1）</w:t>
      </w:r>
    </w:p>
    <w:p w14:paraId="1CB258C1">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3 术语………………………………………………………………………………（1）</w:t>
      </w:r>
    </w:p>
    <w:p w14:paraId="0103B4D1">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4 概述………………………………………………………………………………（1）</w:t>
      </w:r>
    </w:p>
    <w:p w14:paraId="063C5B18">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5 计量特性…………………………………………………………………………（</w:t>
      </w:r>
      <w:r>
        <w:rPr>
          <w:rFonts w:hint="eastAsia" w:ascii="宋体" w:hAnsi="宋体" w:cs="等线"/>
          <w:sz w:val="24"/>
          <w:highlight w:val="none"/>
          <w:lang w:val="en-US" w:eastAsia="zh-CN"/>
        </w:rPr>
        <w:t>2</w:t>
      </w:r>
      <w:r>
        <w:rPr>
          <w:rFonts w:hint="eastAsia" w:ascii="宋体" w:hAnsi="宋体" w:cs="等线"/>
          <w:sz w:val="24"/>
          <w:highlight w:val="none"/>
        </w:rPr>
        <w:t>）</w:t>
      </w:r>
    </w:p>
    <w:p w14:paraId="547F5ECB">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6</w:t>
      </w:r>
      <w:r>
        <w:rPr>
          <w:rFonts w:ascii="宋体" w:hAnsi="宋体" w:cs="等线"/>
          <w:sz w:val="24"/>
          <w:highlight w:val="none"/>
        </w:rPr>
        <w:t xml:space="preserve"> </w:t>
      </w:r>
      <w:r>
        <w:rPr>
          <w:rFonts w:hint="eastAsia" w:ascii="宋体" w:hAnsi="宋体" w:cs="等线"/>
          <w:sz w:val="24"/>
          <w:highlight w:val="none"/>
        </w:rPr>
        <w:t>校准条件…………………………………………………………………………（</w:t>
      </w:r>
      <w:r>
        <w:rPr>
          <w:rFonts w:hint="eastAsia" w:ascii="宋体" w:hAnsi="宋体" w:cs="等线"/>
          <w:sz w:val="24"/>
          <w:highlight w:val="none"/>
          <w:lang w:val="en-US" w:eastAsia="zh-CN"/>
        </w:rPr>
        <w:t>2</w:t>
      </w:r>
      <w:r>
        <w:rPr>
          <w:rFonts w:hint="eastAsia" w:ascii="宋体" w:hAnsi="宋体" w:cs="等线"/>
          <w:sz w:val="24"/>
          <w:highlight w:val="none"/>
        </w:rPr>
        <w:t>）</w:t>
      </w:r>
    </w:p>
    <w:p w14:paraId="35646420">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 xml:space="preserve">6.1 </w:t>
      </w:r>
      <w:r>
        <w:rPr>
          <w:rFonts w:hint="eastAsia" w:ascii="宋体" w:hAnsi="宋体" w:cs="等线"/>
          <w:sz w:val="24"/>
          <w:highlight w:val="none"/>
          <w:lang w:val="en-US" w:eastAsia="zh-CN"/>
        </w:rPr>
        <w:t>环境</w:t>
      </w:r>
      <w:r>
        <w:rPr>
          <w:rFonts w:hint="eastAsia" w:ascii="宋体" w:hAnsi="宋体" w:cs="等线"/>
          <w:sz w:val="24"/>
          <w:highlight w:val="none"/>
        </w:rPr>
        <w:t>条件………………………………………………………………………（</w:t>
      </w:r>
      <w:r>
        <w:rPr>
          <w:rFonts w:hint="eastAsia" w:ascii="宋体" w:hAnsi="宋体" w:cs="等线"/>
          <w:sz w:val="24"/>
          <w:highlight w:val="none"/>
          <w:lang w:val="en-US" w:eastAsia="zh-CN"/>
        </w:rPr>
        <w:t>2</w:t>
      </w:r>
      <w:r>
        <w:rPr>
          <w:rFonts w:hint="eastAsia" w:ascii="宋体" w:hAnsi="宋体" w:cs="等线"/>
          <w:sz w:val="24"/>
          <w:highlight w:val="none"/>
        </w:rPr>
        <w:t>）</w:t>
      </w:r>
    </w:p>
    <w:p w14:paraId="6761FA10">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6.2</w:t>
      </w:r>
      <w:r>
        <w:rPr>
          <w:rFonts w:hint="eastAsia" w:ascii="宋体" w:hAnsi="宋体" w:cs="等线"/>
          <w:sz w:val="24"/>
          <w:highlight w:val="none"/>
          <w:lang w:val="en-US" w:eastAsia="zh-CN"/>
        </w:rPr>
        <w:t xml:space="preserve"> 测量标准及其他设备</w:t>
      </w:r>
      <w:r>
        <w:rPr>
          <w:rFonts w:hint="eastAsia" w:ascii="宋体" w:hAnsi="宋体" w:cs="等线"/>
          <w:sz w:val="24"/>
          <w:highlight w:val="none"/>
        </w:rPr>
        <w:t>……………………………………………………………（</w:t>
      </w:r>
      <w:r>
        <w:rPr>
          <w:rFonts w:hint="eastAsia" w:ascii="宋体" w:hAnsi="宋体" w:cs="等线"/>
          <w:sz w:val="24"/>
          <w:highlight w:val="none"/>
          <w:lang w:eastAsia="zh-CN"/>
        </w:rPr>
        <w:t>3</w:t>
      </w:r>
      <w:r>
        <w:rPr>
          <w:rFonts w:hint="eastAsia" w:ascii="宋体" w:hAnsi="宋体" w:cs="等线"/>
          <w:sz w:val="24"/>
          <w:highlight w:val="none"/>
        </w:rPr>
        <w:t>）</w:t>
      </w:r>
    </w:p>
    <w:p w14:paraId="3BEA956F">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7 校准项目和校准方法 ……………………………………………………………（</w:t>
      </w:r>
      <w:r>
        <w:rPr>
          <w:rFonts w:hint="eastAsia" w:ascii="宋体" w:hAnsi="宋体" w:cs="等线"/>
          <w:sz w:val="24"/>
          <w:highlight w:val="none"/>
          <w:lang w:val="en-US" w:eastAsia="zh-CN"/>
        </w:rPr>
        <w:t>3</w:t>
      </w:r>
      <w:r>
        <w:rPr>
          <w:rFonts w:hint="eastAsia" w:ascii="宋体" w:hAnsi="宋体" w:cs="等线"/>
          <w:sz w:val="24"/>
          <w:highlight w:val="none"/>
        </w:rPr>
        <w:t>）</w:t>
      </w:r>
    </w:p>
    <w:p w14:paraId="3173948C">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 xml:space="preserve">7.1 </w:t>
      </w:r>
      <w:r>
        <w:rPr>
          <w:rFonts w:hint="eastAsia" w:ascii="宋体" w:hAnsi="宋体" w:cs="等线"/>
          <w:sz w:val="24"/>
          <w:highlight w:val="none"/>
          <w:lang w:val="en-US" w:eastAsia="zh-CN"/>
        </w:rPr>
        <w:t>校准前检查</w:t>
      </w:r>
      <w:r>
        <w:rPr>
          <w:rFonts w:hint="eastAsia" w:ascii="宋体" w:hAnsi="宋体" w:cs="等线"/>
          <w:sz w:val="24"/>
          <w:highlight w:val="none"/>
        </w:rPr>
        <w:t>…………………………………………………………………（</w:t>
      </w:r>
      <w:r>
        <w:rPr>
          <w:rFonts w:hint="eastAsia" w:ascii="宋体" w:hAnsi="宋体" w:cs="等线"/>
          <w:sz w:val="24"/>
          <w:highlight w:val="none"/>
          <w:lang w:val="en-US" w:eastAsia="zh-CN"/>
        </w:rPr>
        <w:t>3</w:t>
      </w:r>
      <w:r>
        <w:rPr>
          <w:rFonts w:hint="eastAsia" w:ascii="宋体" w:hAnsi="宋体" w:cs="等线"/>
          <w:sz w:val="24"/>
          <w:highlight w:val="none"/>
        </w:rPr>
        <w:t>）</w:t>
      </w:r>
    </w:p>
    <w:p w14:paraId="2F52192E">
      <w:pPr>
        <w:spacing w:line="500" w:lineRule="exact"/>
        <w:jc w:val="distribute"/>
        <w:textAlignment w:val="baseline"/>
        <w:rPr>
          <w:rFonts w:hint="eastAsia" w:ascii="宋体" w:hAnsi="宋体" w:cs="等线"/>
          <w:sz w:val="24"/>
          <w:highlight w:val="none"/>
        </w:rPr>
      </w:pPr>
      <w:r>
        <w:rPr>
          <w:rFonts w:ascii="宋体" w:hAnsi="宋体" w:cs="等线"/>
          <w:sz w:val="24"/>
          <w:highlight w:val="none"/>
        </w:rPr>
        <w:t>7</w:t>
      </w:r>
      <w:r>
        <w:rPr>
          <w:rFonts w:hint="eastAsia" w:ascii="宋体" w:hAnsi="宋体" w:cs="等线"/>
          <w:sz w:val="24"/>
          <w:highlight w:val="none"/>
        </w:rPr>
        <w:t>.2</w:t>
      </w:r>
      <w:r>
        <w:rPr>
          <w:rFonts w:hint="eastAsia" w:ascii="宋体" w:hAnsi="宋体" w:cs="等线"/>
          <w:sz w:val="24"/>
          <w:highlight w:val="none"/>
          <w:lang w:val="en-US" w:eastAsia="zh-CN"/>
        </w:rPr>
        <w:t xml:space="preserve"> </w:t>
      </w:r>
      <w:r>
        <w:rPr>
          <w:rFonts w:hint="eastAsia" w:ascii="宋体" w:hAnsi="宋体" w:cs="等线"/>
          <w:sz w:val="24"/>
          <w:highlight w:val="none"/>
        </w:rPr>
        <w:t>校准方法………………………………………………………………………（</w:t>
      </w:r>
      <w:r>
        <w:rPr>
          <w:rFonts w:hint="eastAsia" w:ascii="宋体" w:hAnsi="宋体" w:cs="等线"/>
          <w:sz w:val="24"/>
          <w:highlight w:val="none"/>
          <w:lang w:eastAsia="zh-CN"/>
        </w:rPr>
        <w:t>4</w:t>
      </w:r>
      <w:r>
        <w:rPr>
          <w:rFonts w:hint="eastAsia" w:ascii="宋体" w:hAnsi="宋体" w:cs="等线"/>
          <w:sz w:val="24"/>
          <w:highlight w:val="none"/>
        </w:rPr>
        <w:t>）</w:t>
      </w:r>
    </w:p>
    <w:p w14:paraId="3A1694CE">
      <w:pPr>
        <w:spacing w:line="500" w:lineRule="exact"/>
        <w:jc w:val="distribute"/>
        <w:textAlignment w:val="baseline"/>
        <w:rPr>
          <w:rFonts w:hint="eastAsia" w:ascii="宋体" w:hAnsi="宋体" w:cs="等线"/>
          <w:sz w:val="24"/>
          <w:highlight w:val="none"/>
        </w:rPr>
      </w:pPr>
      <w:r>
        <w:rPr>
          <w:rFonts w:ascii="宋体" w:hAnsi="宋体" w:cs="等线"/>
          <w:sz w:val="24"/>
          <w:highlight w:val="none"/>
        </w:rPr>
        <w:t>7</w:t>
      </w:r>
      <w:r>
        <w:rPr>
          <w:rFonts w:hint="eastAsia" w:ascii="宋体" w:hAnsi="宋体" w:cs="等线"/>
          <w:sz w:val="24"/>
          <w:highlight w:val="none"/>
        </w:rPr>
        <w:t>.3 数据处理………………………………………………………………………（</w:t>
      </w:r>
      <w:r>
        <w:rPr>
          <w:rFonts w:hint="eastAsia" w:ascii="宋体" w:hAnsi="宋体" w:cs="等线"/>
          <w:sz w:val="24"/>
          <w:highlight w:val="none"/>
          <w:lang w:eastAsia="zh-CN"/>
        </w:rPr>
        <w:t>5</w:t>
      </w:r>
      <w:r>
        <w:rPr>
          <w:rFonts w:hint="eastAsia" w:ascii="宋体" w:hAnsi="宋体" w:cs="等线"/>
          <w:sz w:val="24"/>
          <w:highlight w:val="none"/>
        </w:rPr>
        <w:t>）</w:t>
      </w:r>
    </w:p>
    <w:p w14:paraId="268E161B">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8 校准结果…………………………………………………………………………（</w:t>
      </w:r>
      <w:r>
        <w:rPr>
          <w:rFonts w:hint="eastAsia" w:ascii="宋体" w:hAnsi="宋体" w:cs="等线"/>
          <w:sz w:val="24"/>
          <w:highlight w:val="none"/>
          <w:lang w:eastAsia="zh-CN"/>
        </w:rPr>
        <w:t>6</w:t>
      </w:r>
      <w:r>
        <w:rPr>
          <w:rFonts w:hint="eastAsia" w:ascii="宋体" w:hAnsi="宋体" w:cs="等线"/>
          <w:sz w:val="24"/>
          <w:highlight w:val="none"/>
        </w:rPr>
        <w:t>）</w:t>
      </w:r>
    </w:p>
    <w:p w14:paraId="33F2C48E">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9 复校时间间隔  …………………………………………………………………（</w:t>
      </w:r>
      <w:r>
        <w:rPr>
          <w:rFonts w:hint="eastAsia" w:ascii="宋体" w:hAnsi="宋体" w:cs="等线"/>
          <w:sz w:val="24"/>
          <w:highlight w:val="none"/>
          <w:lang w:val="en-US" w:eastAsia="zh-CN"/>
        </w:rPr>
        <w:t>6</w:t>
      </w:r>
      <w:r>
        <w:rPr>
          <w:rFonts w:hint="eastAsia" w:ascii="宋体" w:hAnsi="宋体" w:cs="等线"/>
          <w:sz w:val="24"/>
          <w:highlight w:val="none"/>
        </w:rPr>
        <w:t>）</w:t>
      </w:r>
    </w:p>
    <w:p w14:paraId="036B3EA7">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附录A</w:t>
      </w:r>
      <w:r>
        <w:rPr>
          <w:rFonts w:hint="eastAsia" w:ascii="宋体" w:hAnsi="宋体" w:cs="等线"/>
          <w:sz w:val="24"/>
          <w:highlight w:val="none"/>
          <w:lang w:val="en-US" w:eastAsia="zh-CN"/>
        </w:rPr>
        <w:t xml:space="preserve"> 乙二醇水溶液试样的配制</w:t>
      </w:r>
      <w:r>
        <w:rPr>
          <w:rFonts w:hint="eastAsia" w:ascii="宋体" w:hAnsi="宋体" w:cs="等线"/>
          <w:sz w:val="24"/>
          <w:highlight w:val="none"/>
        </w:rPr>
        <w:t>…………………………………………………（</w:t>
      </w:r>
      <w:r>
        <w:rPr>
          <w:rFonts w:hint="eastAsia" w:ascii="宋体" w:hAnsi="宋体" w:cs="等线"/>
          <w:sz w:val="24"/>
          <w:highlight w:val="none"/>
          <w:lang w:val="en-US" w:eastAsia="zh-CN"/>
        </w:rPr>
        <w:t>7</w:t>
      </w:r>
      <w:r>
        <w:rPr>
          <w:rFonts w:hint="eastAsia" w:ascii="宋体" w:hAnsi="宋体" w:cs="等线"/>
          <w:sz w:val="24"/>
          <w:highlight w:val="none"/>
        </w:rPr>
        <w:t>）</w:t>
      </w:r>
    </w:p>
    <w:p w14:paraId="31E62BD7">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附录B 发动机冷却液冰点测定仪校准记录参考格式 ……………………………（</w:t>
      </w:r>
      <w:r>
        <w:rPr>
          <w:rFonts w:hint="eastAsia" w:ascii="宋体" w:hAnsi="宋体" w:cs="等线"/>
          <w:sz w:val="24"/>
          <w:highlight w:val="none"/>
          <w:lang w:val="en-US" w:eastAsia="zh-CN"/>
        </w:rPr>
        <w:t>8</w:t>
      </w:r>
      <w:r>
        <w:rPr>
          <w:rFonts w:hint="eastAsia" w:ascii="宋体" w:hAnsi="宋体" w:cs="等线"/>
          <w:sz w:val="24"/>
          <w:highlight w:val="none"/>
        </w:rPr>
        <w:t>）</w:t>
      </w:r>
    </w:p>
    <w:p w14:paraId="60BE1A40">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附录</w:t>
      </w:r>
      <w:r>
        <w:rPr>
          <w:rFonts w:hint="eastAsia" w:ascii="宋体" w:hAnsi="宋体" w:cs="等线"/>
          <w:sz w:val="24"/>
          <w:highlight w:val="none"/>
          <w:lang w:val="en-US" w:eastAsia="zh-CN"/>
        </w:rPr>
        <w:t>C</w:t>
      </w:r>
      <w:r>
        <w:rPr>
          <w:rFonts w:hint="eastAsia" w:ascii="宋体" w:hAnsi="宋体" w:cs="等线"/>
          <w:sz w:val="24"/>
          <w:highlight w:val="none"/>
        </w:rPr>
        <w:t xml:space="preserve"> 发动机冷却液冰点测定仪校准证书内页参考格式 ………………………（</w:t>
      </w:r>
      <w:r>
        <w:rPr>
          <w:rFonts w:hint="eastAsia" w:ascii="宋体" w:hAnsi="宋体" w:cs="等线"/>
          <w:sz w:val="24"/>
          <w:highlight w:val="none"/>
          <w:lang w:val="en-US" w:eastAsia="zh-CN"/>
        </w:rPr>
        <w:t>10</w:t>
      </w:r>
      <w:r>
        <w:rPr>
          <w:rFonts w:hint="eastAsia" w:ascii="宋体" w:hAnsi="宋体" w:cs="等线"/>
          <w:sz w:val="24"/>
          <w:highlight w:val="none"/>
        </w:rPr>
        <w:t>）</w:t>
      </w:r>
    </w:p>
    <w:p w14:paraId="211A504F">
      <w:pPr>
        <w:spacing w:line="500" w:lineRule="exact"/>
        <w:jc w:val="distribute"/>
        <w:textAlignment w:val="baseline"/>
        <w:rPr>
          <w:rFonts w:hint="eastAsia" w:ascii="宋体" w:hAnsi="宋体" w:cs="等线"/>
          <w:sz w:val="24"/>
          <w:highlight w:val="none"/>
        </w:rPr>
      </w:pPr>
      <w:r>
        <w:rPr>
          <w:rFonts w:hint="eastAsia" w:ascii="宋体" w:hAnsi="宋体" w:cs="等线"/>
          <w:sz w:val="24"/>
          <w:highlight w:val="none"/>
        </w:rPr>
        <w:t>附录</w:t>
      </w:r>
      <w:r>
        <w:rPr>
          <w:rFonts w:hint="eastAsia" w:ascii="宋体" w:hAnsi="宋体" w:cs="等线"/>
          <w:sz w:val="24"/>
          <w:highlight w:val="none"/>
          <w:lang w:eastAsia="zh-CN"/>
        </w:rPr>
        <w:t>D</w:t>
      </w:r>
      <w:r>
        <w:rPr>
          <w:rFonts w:hint="eastAsia" w:ascii="宋体" w:hAnsi="宋体" w:cs="等线"/>
          <w:sz w:val="24"/>
          <w:highlight w:val="none"/>
        </w:rPr>
        <w:t xml:space="preserve"> 发动机冷却液冰点测定仪冰点示值误差测量不确定度评定示例 ………（</w:t>
      </w:r>
      <w:r>
        <w:rPr>
          <w:rFonts w:hint="eastAsia" w:ascii="宋体" w:hAnsi="宋体" w:cs="等线"/>
          <w:sz w:val="24"/>
          <w:highlight w:val="none"/>
          <w:lang w:eastAsia="zh-CN"/>
        </w:rPr>
        <w:t>1</w:t>
      </w:r>
      <w:r>
        <w:rPr>
          <w:rFonts w:hint="eastAsia" w:ascii="宋体" w:hAnsi="宋体" w:cs="等线"/>
          <w:sz w:val="24"/>
          <w:highlight w:val="none"/>
          <w:lang w:val="en-US" w:eastAsia="zh-CN"/>
        </w:rPr>
        <w:t>2</w:t>
      </w:r>
      <w:r>
        <w:rPr>
          <w:rFonts w:hint="eastAsia" w:ascii="宋体" w:hAnsi="宋体" w:cs="等线"/>
          <w:sz w:val="24"/>
          <w:highlight w:val="none"/>
        </w:rPr>
        <w:t>）</w:t>
      </w:r>
      <w:bookmarkStart w:id="0" w:name="_Hlk112310625"/>
    </w:p>
    <w:bookmarkEnd w:id="0"/>
    <w:p w14:paraId="199A75A8">
      <w:pPr>
        <w:rPr>
          <w:rFonts w:hint="eastAsia" w:ascii="黑体" w:hAnsi="宋体" w:eastAsia="黑体"/>
          <w:sz w:val="44"/>
        </w:rPr>
      </w:pPr>
      <w:r>
        <w:rPr>
          <w:rFonts w:hint="eastAsia" w:ascii="黑体" w:hAnsi="宋体" w:eastAsia="黑体"/>
          <w:sz w:val="44"/>
        </w:rPr>
        <w:t xml:space="preserve">         </w:t>
      </w:r>
    </w:p>
    <w:p w14:paraId="07AF2889">
      <w:pPr>
        <w:rPr>
          <w:rFonts w:hint="eastAsia" w:ascii="黑体" w:hAnsi="宋体" w:eastAsia="黑体"/>
          <w:sz w:val="44"/>
        </w:rPr>
      </w:pPr>
    </w:p>
    <w:p w14:paraId="3C16D29E">
      <w:pPr>
        <w:rPr>
          <w:rFonts w:hint="eastAsia" w:ascii="黑体" w:hAnsi="宋体" w:eastAsia="黑体"/>
          <w:sz w:val="44"/>
        </w:rPr>
      </w:pPr>
    </w:p>
    <w:p w14:paraId="533B5B79">
      <w:pPr>
        <w:rPr>
          <w:rFonts w:hint="eastAsia" w:ascii="黑体" w:hAnsi="宋体" w:eastAsia="黑体"/>
          <w:sz w:val="44"/>
        </w:rPr>
      </w:pPr>
      <w:r>
        <w:rPr>
          <w:rFonts w:hint="eastAsia" w:ascii="黑体" w:hAnsi="宋体" w:eastAsia="黑体"/>
          <w:sz w:val="44"/>
        </w:rPr>
        <w:t xml:space="preserve">                             </w:t>
      </w:r>
    </w:p>
    <w:p w14:paraId="1C339370">
      <w:pPr>
        <w:jc w:val="center"/>
        <w:rPr>
          <w:rFonts w:hint="eastAsia" w:ascii="宋体" w:hAnsi="宋体"/>
        </w:rPr>
      </w:pPr>
      <w:r>
        <w:rPr>
          <w:rFonts w:hint="eastAsia" w:ascii="黑体" w:hAnsi="宋体" w:eastAsia="黑体"/>
          <w:sz w:val="44"/>
        </w:rPr>
        <w:t xml:space="preserve">引 </w:t>
      </w:r>
      <w:r>
        <w:rPr>
          <w:rFonts w:ascii="黑体" w:hAnsi="宋体" w:eastAsia="黑体"/>
          <w:sz w:val="44"/>
        </w:rPr>
        <w:t xml:space="preserve">  </w:t>
      </w:r>
      <w:r>
        <w:rPr>
          <w:rFonts w:hint="eastAsia" w:ascii="黑体" w:hAnsi="宋体" w:eastAsia="黑体"/>
          <w:sz w:val="44"/>
        </w:rPr>
        <w:t>言</w:t>
      </w:r>
    </w:p>
    <w:p w14:paraId="01ABF261">
      <w:pPr>
        <w:spacing w:line="360" w:lineRule="auto"/>
        <w:ind w:firstLine="360" w:firstLineChars="150"/>
        <w:rPr>
          <w:sz w:val="24"/>
        </w:rPr>
      </w:pPr>
    </w:p>
    <w:p w14:paraId="4955CE18">
      <w:pPr>
        <w:spacing w:line="360" w:lineRule="auto"/>
        <w:ind w:firstLine="360" w:firstLineChars="150"/>
        <w:rPr>
          <w:rFonts w:ascii="宋体" w:hAnsi="宋体"/>
          <w:kern w:val="0"/>
          <w:sz w:val="24"/>
          <w:szCs w:val="24"/>
        </w:rPr>
      </w:pPr>
      <w:bookmarkStart w:id="1" w:name="_Toc177526358"/>
      <w:r>
        <w:rPr>
          <w:rFonts w:ascii="宋体" w:hAnsi="宋体"/>
          <w:kern w:val="0"/>
          <w:sz w:val="24"/>
          <w:szCs w:val="24"/>
        </w:rPr>
        <w:t>本规范依据JJF 1001-2011《通用计量术语及定义》、JJF 1007-2007《温度计量名词术语及定义》、JJF 1059.1-2012《测量不确定度评定与表示》、JJF 1071-2010 《国家计量校准规范编写规则》</w:t>
      </w:r>
      <w:r>
        <w:rPr>
          <w:rFonts w:hint="eastAsia" w:ascii="宋体" w:hAnsi="宋体"/>
          <w:kern w:val="0"/>
          <w:sz w:val="24"/>
          <w:szCs w:val="24"/>
        </w:rPr>
        <w:t>编制。</w:t>
      </w:r>
    </w:p>
    <w:p w14:paraId="7BD05D76">
      <w:pPr>
        <w:spacing w:line="360" w:lineRule="auto"/>
        <w:ind w:firstLine="360" w:firstLineChars="150"/>
        <w:rPr>
          <w:rFonts w:ascii="宋体" w:hAnsi="宋体"/>
          <w:kern w:val="0"/>
          <w:sz w:val="24"/>
          <w:szCs w:val="24"/>
        </w:rPr>
      </w:pPr>
      <w:r>
        <w:rPr>
          <w:rFonts w:hint="eastAsia" w:ascii="宋体" w:hAnsi="宋体"/>
          <w:kern w:val="0"/>
          <w:sz w:val="24"/>
          <w:szCs w:val="24"/>
        </w:rPr>
        <w:t>本规范参考了</w:t>
      </w:r>
      <w:r>
        <w:rPr>
          <w:rFonts w:ascii="宋体" w:hAnsi="宋体"/>
          <w:kern w:val="0"/>
          <w:sz w:val="24"/>
          <w:szCs w:val="24"/>
        </w:rPr>
        <w:t>SH/T 0065-91《发动机冷却液或防锈剂试验样品的取样及其水溶液的配制》</w:t>
      </w:r>
      <w:r>
        <w:rPr>
          <w:rFonts w:hint="eastAsia" w:ascii="宋体" w:hAnsi="宋体"/>
          <w:kern w:val="0"/>
          <w:sz w:val="24"/>
          <w:szCs w:val="24"/>
        </w:rPr>
        <w:t>和</w:t>
      </w:r>
      <w:r>
        <w:rPr>
          <w:rFonts w:ascii="宋体" w:hAnsi="宋体"/>
          <w:kern w:val="0"/>
          <w:sz w:val="24"/>
          <w:szCs w:val="24"/>
        </w:rPr>
        <w:t>SH/T 0090-91《发动机冷却液冰点测定法》</w:t>
      </w:r>
      <w:r>
        <w:rPr>
          <w:rFonts w:hint="eastAsia" w:ascii="宋体" w:hAnsi="宋体"/>
          <w:kern w:val="0"/>
          <w:sz w:val="24"/>
          <w:szCs w:val="24"/>
        </w:rPr>
        <w:t>等</w:t>
      </w:r>
      <w:r>
        <w:rPr>
          <w:rFonts w:ascii="宋体" w:hAnsi="宋体"/>
          <w:kern w:val="0"/>
          <w:sz w:val="24"/>
          <w:szCs w:val="24"/>
        </w:rPr>
        <w:t>。</w:t>
      </w:r>
    </w:p>
    <w:p w14:paraId="039E638B">
      <w:pPr>
        <w:spacing w:line="360" w:lineRule="auto"/>
        <w:ind w:firstLine="360" w:firstLineChars="150"/>
        <w:rPr>
          <w:rFonts w:ascii="宋体" w:hAnsi="宋体"/>
          <w:kern w:val="0"/>
          <w:sz w:val="24"/>
          <w:szCs w:val="24"/>
        </w:rPr>
      </w:pPr>
      <w:r>
        <w:rPr>
          <w:rFonts w:ascii="宋体" w:hAnsi="宋体"/>
          <w:kern w:val="0"/>
          <w:sz w:val="24"/>
          <w:szCs w:val="24"/>
        </w:rPr>
        <w:t>本规范为首次</w:t>
      </w:r>
      <w:r>
        <w:rPr>
          <w:rFonts w:hint="eastAsia" w:ascii="宋体" w:hAnsi="宋体"/>
          <w:kern w:val="0"/>
          <w:sz w:val="24"/>
          <w:szCs w:val="24"/>
        </w:rPr>
        <w:t>发布</w:t>
      </w:r>
      <w:r>
        <w:rPr>
          <w:rFonts w:ascii="宋体" w:hAnsi="宋体"/>
          <w:kern w:val="0"/>
          <w:sz w:val="24"/>
          <w:szCs w:val="24"/>
        </w:rPr>
        <w:t>。</w:t>
      </w:r>
    </w:p>
    <w:p w14:paraId="132D6FD2">
      <w:pPr>
        <w:spacing w:line="360" w:lineRule="auto"/>
        <w:ind w:firstLine="360" w:firstLineChars="150"/>
        <w:rPr>
          <w:sz w:val="24"/>
        </w:rPr>
        <w:sectPr>
          <w:footerReference r:id="rId10" w:type="default"/>
          <w:type w:val="continuous"/>
          <w:pgSz w:w="11906" w:h="16838"/>
          <w:pgMar w:top="1440" w:right="1286" w:bottom="1440" w:left="1800" w:header="851" w:footer="992" w:gutter="0"/>
          <w:pgBorders>
            <w:top w:val="none" w:sz="0" w:space="0"/>
            <w:left w:val="none" w:sz="0" w:space="0"/>
            <w:bottom w:val="none" w:sz="0" w:space="0"/>
            <w:right w:val="none" w:sz="0" w:space="0"/>
          </w:pgBorders>
          <w:pgNumType w:fmt="upperRoman" w:start="1"/>
          <w:cols w:space="720" w:num="1"/>
          <w:docGrid w:type="linesAndChars" w:linePitch="312" w:charSpace="0"/>
        </w:sectPr>
      </w:pPr>
    </w:p>
    <w:p w14:paraId="0D9F1353">
      <w:pPr>
        <w:spacing w:line="500" w:lineRule="exact"/>
        <w:jc w:val="center"/>
        <w:rPr>
          <w:rFonts w:eastAsia="黑体"/>
          <w:bCs/>
          <w:color w:val="000000"/>
          <w:kern w:val="0"/>
          <w:sz w:val="32"/>
        </w:rPr>
      </w:pPr>
    </w:p>
    <w:p w14:paraId="554BEA30">
      <w:pPr>
        <w:spacing w:line="500" w:lineRule="exact"/>
        <w:jc w:val="center"/>
        <w:rPr>
          <w:rFonts w:eastAsia="黑体"/>
          <w:bCs/>
          <w:color w:val="000000"/>
          <w:kern w:val="0"/>
          <w:sz w:val="32"/>
        </w:rPr>
      </w:pPr>
      <w:r>
        <w:rPr>
          <w:rFonts w:hint="eastAsia" w:eastAsia="黑体"/>
          <w:bCs/>
          <w:color w:val="000000"/>
          <w:kern w:val="0"/>
          <w:sz w:val="32"/>
        </w:rPr>
        <w:t>发动机冷却液冰点测定仪</w:t>
      </w:r>
      <w:r>
        <w:rPr>
          <w:rFonts w:hint="eastAsia" w:ascii="黑体" w:hAnsi="宋体" w:eastAsia="黑体" w:cs="Arial"/>
          <w:bCs/>
          <w:color w:val="000000"/>
          <w:kern w:val="0"/>
          <w:sz w:val="32"/>
          <w:szCs w:val="32"/>
        </w:rPr>
        <w:t>校准</w:t>
      </w:r>
      <w:r>
        <w:rPr>
          <w:rFonts w:hint="eastAsia" w:eastAsia="黑体"/>
          <w:bCs/>
          <w:color w:val="000000"/>
          <w:kern w:val="0"/>
          <w:sz w:val="32"/>
        </w:rPr>
        <w:t>规范</w:t>
      </w:r>
    </w:p>
    <w:p w14:paraId="5AB10647">
      <w:pPr>
        <w:spacing w:line="500" w:lineRule="exact"/>
        <w:jc w:val="center"/>
        <w:rPr>
          <w:rFonts w:eastAsia="黑体"/>
          <w:bCs/>
          <w:color w:val="000000"/>
          <w:kern w:val="0"/>
          <w:sz w:val="32"/>
        </w:rPr>
      </w:pPr>
    </w:p>
    <w:p w14:paraId="5C642567">
      <w:pPr>
        <w:pStyle w:val="42"/>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firstLine="0"/>
        <w:textAlignment w:val="auto"/>
        <w:rPr>
          <w:b w:val="0"/>
          <w:bCs/>
        </w:rPr>
      </w:pPr>
      <w:bookmarkStart w:id="2" w:name="_Toc103840556"/>
      <w:bookmarkStart w:id="3" w:name="_Toc88468321"/>
      <w:r>
        <w:rPr>
          <w:rFonts w:hint="eastAsia"/>
          <w:b w:val="0"/>
          <w:bCs/>
        </w:rPr>
        <w:t>范围</w:t>
      </w:r>
      <w:bookmarkEnd w:id="2"/>
      <w:bookmarkEnd w:id="3"/>
    </w:p>
    <w:p w14:paraId="3DBA956A">
      <w:pPr>
        <w:spacing w:line="360" w:lineRule="auto"/>
        <w:ind w:left="0" w:firstLine="480" w:firstLineChars="200"/>
        <w:rPr>
          <w:rFonts w:hint="eastAsia" w:ascii="宋体" w:hAnsi="宋体"/>
          <w:sz w:val="24"/>
        </w:rPr>
      </w:pPr>
      <w:bookmarkStart w:id="4" w:name="_Toc103840557"/>
      <w:r>
        <w:rPr>
          <w:rFonts w:hint="eastAsia" w:ascii="宋体" w:hAnsi="宋体"/>
          <w:sz w:val="24"/>
        </w:rPr>
        <w:t>本</w:t>
      </w:r>
      <w:r>
        <w:rPr>
          <w:rFonts w:ascii="宋体" w:hAnsi="宋体"/>
          <w:sz w:val="24"/>
        </w:rPr>
        <w:t>规范适用于测量范围在-50</w:t>
      </w:r>
      <w:r>
        <w:rPr>
          <w:rFonts w:hint="eastAsia" w:ascii="宋体" w:hAnsi="宋体"/>
          <w:sz w:val="24"/>
          <w:lang w:val="en-US" w:eastAsia="zh-CN"/>
        </w:rPr>
        <w:t xml:space="preserve"> </w:t>
      </w:r>
      <w:r>
        <w:rPr>
          <w:rFonts w:ascii="宋体" w:hAnsi="宋体"/>
          <w:sz w:val="24"/>
        </w:rPr>
        <w:t>℃～-15</w:t>
      </w:r>
      <w:r>
        <w:rPr>
          <w:rFonts w:hint="eastAsia" w:ascii="宋体" w:hAnsi="宋体"/>
          <w:sz w:val="24"/>
          <w:lang w:val="en-US" w:eastAsia="zh-CN"/>
        </w:rPr>
        <w:t xml:space="preserve"> </w:t>
      </w:r>
      <w:r>
        <w:rPr>
          <w:rFonts w:ascii="宋体" w:hAnsi="宋体"/>
          <w:sz w:val="24"/>
        </w:rPr>
        <w:t>℃的</w:t>
      </w:r>
      <w:r>
        <w:rPr>
          <w:rFonts w:hint="eastAsia" w:ascii="宋体" w:hAnsi="宋体"/>
          <w:sz w:val="24"/>
        </w:rPr>
        <w:t>自动或手动的</w:t>
      </w:r>
      <w:r>
        <w:rPr>
          <w:rFonts w:ascii="宋体" w:hAnsi="宋体"/>
          <w:sz w:val="24"/>
        </w:rPr>
        <w:t>发动机冷却液冰点测定仪的校准。</w:t>
      </w:r>
      <w:r>
        <w:rPr>
          <w:rFonts w:hint="eastAsia" w:ascii="宋体" w:hAnsi="宋体"/>
          <w:sz w:val="24"/>
        </w:rPr>
        <w:t>对于其他类型的冷却液冰点测定仪，可参照本规范执行。</w:t>
      </w:r>
    </w:p>
    <w:p w14:paraId="3A02D747">
      <w:pPr>
        <w:pStyle w:val="42"/>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firstLine="0"/>
        <w:textAlignment w:val="auto"/>
        <w:rPr>
          <w:b w:val="0"/>
          <w:bCs/>
        </w:rPr>
      </w:pPr>
      <w:r>
        <w:rPr>
          <w:rFonts w:hint="eastAsia"/>
          <w:b w:val="0"/>
          <w:bCs/>
        </w:rPr>
        <w:t>引用文</w:t>
      </w:r>
      <w:bookmarkEnd w:id="4"/>
      <w:r>
        <w:rPr>
          <w:rFonts w:hint="eastAsia"/>
          <w:b w:val="0"/>
          <w:bCs/>
        </w:rPr>
        <w:t>件</w:t>
      </w:r>
    </w:p>
    <w:p w14:paraId="433895BC">
      <w:pPr>
        <w:spacing w:line="360" w:lineRule="auto"/>
        <w:ind w:firstLine="480" w:firstLineChars="200"/>
        <w:rPr>
          <w:sz w:val="24"/>
          <w:szCs w:val="24"/>
        </w:rPr>
      </w:pPr>
      <w:r>
        <w:rPr>
          <w:rFonts w:hint="eastAsia" w:ascii="宋体" w:hAnsi="宋体" w:cs="宋体"/>
          <w:sz w:val="24"/>
          <w:szCs w:val="24"/>
        </w:rPr>
        <w:t>JJF 1071—2010</w:t>
      </w:r>
      <w:r>
        <w:rPr>
          <w:rFonts w:hint="eastAsia"/>
          <w:sz w:val="24"/>
          <w:szCs w:val="24"/>
        </w:rPr>
        <w:t xml:space="preserve">  </w:t>
      </w:r>
      <w:r>
        <w:rPr>
          <w:sz w:val="24"/>
          <w:szCs w:val="24"/>
        </w:rPr>
        <w:t>国家计量校准规范编写规则</w:t>
      </w:r>
    </w:p>
    <w:p w14:paraId="59A51BA8">
      <w:pPr>
        <w:spacing w:line="360" w:lineRule="auto"/>
        <w:ind w:firstLine="480" w:firstLineChars="200"/>
        <w:rPr>
          <w:sz w:val="24"/>
          <w:szCs w:val="24"/>
        </w:rPr>
      </w:pPr>
      <w:r>
        <w:rPr>
          <w:rFonts w:hint="eastAsia" w:ascii="宋体" w:hAnsi="宋体" w:cs="宋体"/>
          <w:sz w:val="24"/>
          <w:szCs w:val="24"/>
        </w:rPr>
        <w:t>SH/T 0065—91</w:t>
      </w:r>
      <w:r>
        <w:rPr>
          <w:rFonts w:hint="eastAsia"/>
          <w:sz w:val="24"/>
          <w:szCs w:val="24"/>
        </w:rPr>
        <w:t xml:space="preserve">  </w:t>
      </w:r>
      <w:r>
        <w:rPr>
          <w:sz w:val="24"/>
          <w:szCs w:val="24"/>
        </w:rPr>
        <w:t>发动机冷却液或防锈剂试验样品的取样及其水溶液的配制</w:t>
      </w:r>
    </w:p>
    <w:p w14:paraId="28245BB3">
      <w:pPr>
        <w:spacing w:line="360" w:lineRule="auto"/>
        <w:ind w:firstLine="480" w:firstLineChars="200"/>
        <w:rPr>
          <w:sz w:val="24"/>
          <w:szCs w:val="24"/>
        </w:rPr>
      </w:pPr>
      <w:r>
        <w:rPr>
          <w:rFonts w:hint="eastAsia" w:ascii="宋体" w:hAnsi="宋体" w:cs="宋体"/>
          <w:sz w:val="24"/>
          <w:szCs w:val="24"/>
        </w:rPr>
        <w:t>SH/T 0090—91</w:t>
      </w:r>
      <w:r>
        <w:rPr>
          <w:rFonts w:hint="eastAsia"/>
          <w:sz w:val="24"/>
          <w:szCs w:val="24"/>
        </w:rPr>
        <w:t xml:space="preserve">  </w:t>
      </w:r>
      <w:r>
        <w:rPr>
          <w:sz w:val="24"/>
          <w:szCs w:val="24"/>
        </w:rPr>
        <w:t>发动机冷却液冰点测定法</w:t>
      </w:r>
    </w:p>
    <w:p w14:paraId="2F516624">
      <w:pPr>
        <w:spacing w:line="360" w:lineRule="auto"/>
        <w:ind w:firstLine="480" w:firstLineChars="200"/>
        <w:rPr>
          <w:rFonts w:hint="eastAsia" w:ascii="宋体" w:hAnsi="宋体"/>
          <w:sz w:val="24"/>
        </w:rPr>
      </w:pPr>
      <w:r>
        <w:rPr>
          <w:rFonts w:hint="eastAsia" w:ascii="宋体" w:hAnsi="宋体"/>
          <w:sz w:val="24"/>
        </w:rPr>
        <w:t>凡是注日期的引用文件，仅注日期的版本适用于本规范；凡是不注日期的引用文件，其最新版本（包括所有的修改单）适用于本规范。</w:t>
      </w:r>
    </w:p>
    <w:p w14:paraId="60C83324">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firstLine="0"/>
        <w:textAlignment w:val="auto"/>
        <w:rPr>
          <w:rFonts w:hint="eastAsia" w:ascii="黑体" w:hAnsi="宋体" w:eastAsia="黑体"/>
          <w:sz w:val="24"/>
        </w:rPr>
      </w:pPr>
      <w:r>
        <w:rPr>
          <w:rFonts w:hint="eastAsia" w:ascii="黑体" w:hAnsi="宋体" w:eastAsia="黑体"/>
          <w:sz w:val="24"/>
        </w:rPr>
        <w:t xml:space="preserve">术语 </w:t>
      </w:r>
    </w:p>
    <w:p w14:paraId="4E55D06C">
      <w:pPr>
        <w:spacing w:line="360" w:lineRule="auto"/>
        <w:rPr>
          <w:sz w:val="24"/>
          <w:szCs w:val="24"/>
        </w:rPr>
      </w:pPr>
      <w:r>
        <w:rPr>
          <w:rFonts w:hint="eastAsia" w:ascii="宋体" w:hAnsi="宋体"/>
          <w:sz w:val="24"/>
        </w:rPr>
        <w:t xml:space="preserve">3.1 </w:t>
      </w:r>
      <w:r>
        <w:rPr>
          <w:rFonts w:hint="eastAsia" w:ascii="宋体" w:hAnsi="宋体"/>
          <w:sz w:val="24"/>
          <w:lang w:val="en-US" w:eastAsia="zh-CN"/>
        </w:rPr>
        <w:t xml:space="preserve"> </w:t>
      </w:r>
      <w:r>
        <w:rPr>
          <w:rFonts w:hint="eastAsia"/>
          <w:sz w:val="24"/>
          <w:szCs w:val="24"/>
        </w:rPr>
        <w:t xml:space="preserve">发动机冷却液冰点测定仪 </w:t>
      </w:r>
      <w:r>
        <w:rPr>
          <w:rFonts w:hint="eastAsia" w:ascii="宋体" w:hAnsi="宋体" w:cs="宋体"/>
          <w:sz w:val="24"/>
          <w:szCs w:val="24"/>
        </w:rPr>
        <w:t>engine coolant freezing point tester</w:t>
      </w:r>
    </w:p>
    <w:p w14:paraId="35723531">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发动机冷却液冰点测定仪由冷却浴、冷却管、搅拌装置、温度计等组成，主要用于发动机冷却液的冰点测定。</w:t>
      </w:r>
    </w:p>
    <w:p w14:paraId="14313C18">
      <w:pPr>
        <w:spacing w:line="360" w:lineRule="auto"/>
        <w:rPr>
          <w:rFonts w:ascii="宋体" w:hAnsi="宋体"/>
          <w:sz w:val="24"/>
        </w:rPr>
      </w:pPr>
      <w:r>
        <w:rPr>
          <w:rFonts w:ascii="宋体" w:hAnsi="宋体"/>
          <w:sz w:val="24"/>
        </w:rPr>
        <w:t xml:space="preserve">3.2 </w:t>
      </w:r>
      <w:r>
        <w:rPr>
          <w:rFonts w:hint="eastAsia" w:ascii="宋体" w:hAnsi="宋体"/>
          <w:sz w:val="24"/>
          <w:lang w:val="en-US" w:eastAsia="zh-CN"/>
        </w:rPr>
        <w:t xml:space="preserve"> </w:t>
      </w:r>
      <w:r>
        <w:rPr>
          <w:rFonts w:ascii="宋体" w:hAnsi="宋体"/>
          <w:sz w:val="24"/>
        </w:rPr>
        <w:t xml:space="preserve">冷却液冰点 </w:t>
      </w:r>
      <w:r>
        <w:rPr>
          <w:rFonts w:hint="eastAsia" w:ascii="宋体" w:hAnsi="宋体" w:cs="宋体"/>
          <w:sz w:val="24"/>
        </w:rPr>
        <w:t>freezing point of coolant</w:t>
      </w:r>
    </w:p>
    <w:p w14:paraId="6D8F2090">
      <w:pPr>
        <w:spacing w:line="360" w:lineRule="auto"/>
        <w:ind w:firstLine="480" w:firstLineChars="200"/>
        <w:rPr>
          <w:rFonts w:hint="eastAsia" w:ascii="Times New Roman" w:hAnsi="Times New Roman"/>
          <w:sz w:val="24"/>
          <w:szCs w:val="24"/>
        </w:rPr>
      </w:pPr>
      <w:r>
        <w:rPr>
          <w:sz w:val="24"/>
          <w:szCs w:val="24"/>
        </w:rPr>
        <w:t>在没有过冷的情况下，冷却液开始结晶的温度；或在过冷的情况下，冷却液最初形成结晶后迅速回升所达到的最高温度。</w:t>
      </w:r>
    </w:p>
    <w:p w14:paraId="26E12083">
      <w:pPr>
        <w:spacing w:line="360" w:lineRule="auto"/>
        <w:rPr>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3.3 </w:t>
      </w:r>
      <w:r>
        <w:rPr>
          <w:rFonts w:hint="eastAsia" w:ascii="宋体" w:hAnsi="宋体"/>
          <w:color w:val="000000" w:themeColor="text1"/>
          <w:sz w:val="24"/>
          <w:lang w:val="en-US" w:eastAsia="zh-CN"/>
          <w14:textFill>
            <w14:solidFill>
              <w14:schemeClr w14:val="tx1"/>
            </w14:solidFill>
          </w14:textFill>
        </w:rPr>
        <w:t xml:space="preserve"> </w:t>
      </w:r>
      <w:r>
        <w:rPr>
          <w:rFonts w:hint="eastAsia" w:ascii="宋体" w:hAnsi="宋体"/>
          <w:sz w:val="24"/>
        </w:rPr>
        <w:t xml:space="preserve">冰点示值重复性 </w:t>
      </w:r>
      <w:r>
        <w:rPr>
          <w:rFonts w:hint="eastAsia" w:ascii="宋体" w:hAnsi="宋体" w:cs="宋体"/>
          <w:sz w:val="24"/>
        </w:rPr>
        <w:t>repeatability of freezing point indication</w:t>
      </w:r>
    </w:p>
    <w:p w14:paraId="25A90028">
      <w:pPr>
        <w:spacing w:line="360" w:lineRule="auto"/>
        <w:ind w:firstLine="480" w:firstLineChars="200"/>
        <w:rPr>
          <w:color w:val="FF0000"/>
          <w:sz w:val="24"/>
          <w:szCs w:val="24"/>
        </w:rPr>
      </w:pPr>
      <w:r>
        <w:rPr>
          <w:rFonts w:hint="eastAsia" w:ascii="宋体" w:hAnsi="宋体"/>
          <w:sz w:val="24"/>
        </w:rPr>
        <w:t>同一操作者重复测定的两个冰点示值与其算数平均值之差绝对值。</w:t>
      </w:r>
    </w:p>
    <w:p w14:paraId="52DD6498">
      <w:pPr>
        <w:spacing w:line="360" w:lineRule="auto"/>
        <w:rPr>
          <w:rFonts w:hint="eastAsia" w:ascii="黑体" w:hAnsi="宋体" w:eastAsia="黑体"/>
          <w:sz w:val="24"/>
          <w:szCs w:val="24"/>
        </w:rPr>
      </w:pPr>
      <w:r>
        <w:rPr>
          <w:rFonts w:hint="eastAsia" w:ascii="黑体" w:hAnsi="宋体" w:eastAsia="黑体"/>
          <w:sz w:val="24"/>
          <w:szCs w:val="24"/>
        </w:rPr>
        <w:t>4  概述</w:t>
      </w:r>
    </w:p>
    <w:p w14:paraId="2EE309C5">
      <w:pPr>
        <w:spacing w:line="360" w:lineRule="auto"/>
        <w:ind w:firstLine="480" w:firstLineChars="200"/>
        <w:rPr>
          <w:sz w:val="24"/>
          <w:szCs w:val="24"/>
        </w:rPr>
      </w:pPr>
      <w:r>
        <w:rPr>
          <w:rFonts w:hint="eastAsia"/>
          <w:sz w:val="24"/>
          <w:szCs w:val="24"/>
        </w:rPr>
        <w:t>冷却液冰点时间—温度曲线，在其曲线上找出较陡部分（即冷却曲线</w:t>
      </w:r>
      <w:r>
        <w:rPr>
          <w:rFonts w:hint="eastAsia"/>
          <w:sz w:val="24"/>
          <w:szCs w:val="24"/>
          <w:lang w:eastAsia="zh-CN"/>
        </w:rPr>
        <w:t>）</w:t>
      </w:r>
      <w:r>
        <w:rPr>
          <w:rFonts w:hint="eastAsia"/>
          <w:sz w:val="24"/>
          <w:szCs w:val="24"/>
        </w:rPr>
        <w:t>与平缓部分</w:t>
      </w:r>
      <w:r>
        <w:rPr>
          <w:rFonts w:hint="eastAsia"/>
          <w:sz w:val="24"/>
          <w:szCs w:val="24"/>
          <w:lang w:eastAsia="zh-CN"/>
        </w:rPr>
        <w:t>（</w:t>
      </w:r>
      <w:r>
        <w:rPr>
          <w:rFonts w:hint="eastAsia"/>
          <w:sz w:val="24"/>
          <w:szCs w:val="24"/>
        </w:rPr>
        <w:t>即结晶曲线</w:t>
      </w:r>
      <w:r>
        <w:rPr>
          <w:rFonts w:hint="eastAsia"/>
          <w:sz w:val="24"/>
          <w:szCs w:val="24"/>
          <w:lang w:eastAsia="zh-CN"/>
        </w:rPr>
        <w:t>）</w:t>
      </w:r>
      <w:r>
        <w:rPr>
          <w:rFonts w:hint="eastAsia"/>
          <w:sz w:val="24"/>
          <w:szCs w:val="24"/>
        </w:rPr>
        <w:t>，冷却曲线与结晶曲线的交点在纵轴上的投影点即是该冷却液的冰点，如图</w:t>
      </w:r>
      <w:r>
        <w:rPr>
          <w:rFonts w:hint="eastAsia" w:ascii="宋体" w:hAnsi="宋体" w:cs="宋体"/>
          <w:sz w:val="24"/>
          <w:szCs w:val="24"/>
        </w:rPr>
        <w:t>1</w:t>
      </w:r>
      <w:r>
        <w:rPr>
          <w:rFonts w:hint="eastAsia"/>
          <w:sz w:val="24"/>
          <w:szCs w:val="24"/>
        </w:rPr>
        <w:t>（</w:t>
      </w:r>
      <w:r>
        <w:rPr>
          <w:rFonts w:hint="eastAsia" w:ascii="宋体" w:hAnsi="宋体" w:cs="宋体"/>
          <w:sz w:val="24"/>
          <w:szCs w:val="24"/>
        </w:rPr>
        <w:t>a</w:t>
      </w:r>
      <w:r>
        <w:rPr>
          <w:rFonts w:hint="eastAsia"/>
          <w:sz w:val="24"/>
          <w:szCs w:val="24"/>
        </w:rPr>
        <w:t>）所示。如果出现过冷现象，则出现过冷后冷却液温度迅速回升所达到的最高温度即为该冷却液的冰点，如图</w:t>
      </w:r>
      <w:r>
        <w:rPr>
          <w:rFonts w:hint="eastAsia" w:ascii="宋体" w:hAnsi="宋体" w:cs="宋体"/>
          <w:sz w:val="24"/>
          <w:szCs w:val="24"/>
        </w:rPr>
        <w:t>1</w:t>
      </w:r>
      <w:r>
        <w:rPr>
          <w:rFonts w:hint="eastAsia"/>
          <w:sz w:val="24"/>
          <w:szCs w:val="24"/>
        </w:rPr>
        <w:t>（</w:t>
      </w:r>
      <w:r>
        <w:rPr>
          <w:rFonts w:hint="eastAsia" w:ascii="宋体" w:hAnsi="宋体" w:cs="宋体"/>
          <w:sz w:val="24"/>
          <w:szCs w:val="24"/>
        </w:rPr>
        <w:t>b</w:t>
      </w:r>
      <w:r>
        <w:rPr>
          <w:rFonts w:hint="eastAsia"/>
          <w:sz w:val="24"/>
          <w:szCs w:val="24"/>
        </w:rPr>
        <w:t>）所示。</w:t>
      </w:r>
    </w:p>
    <w:p w14:paraId="6A4C771B">
      <w:pPr>
        <w:spacing w:line="360" w:lineRule="auto"/>
        <w:ind w:firstLine="480" w:firstLineChars="200"/>
        <w:jc w:val="center"/>
        <w:rPr>
          <w:sz w:val="24"/>
          <w:szCs w:val="24"/>
        </w:rPr>
      </w:pPr>
    </w:p>
    <w:p w14:paraId="41D3CACE">
      <w:pPr>
        <w:spacing w:line="360" w:lineRule="auto"/>
        <w:ind w:firstLine="0" w:firstLineChars="0"/>
        <w:jc w:val="center"/>
        <w:rPr>
          <w:rFonts w:hint="eastAsia" w:ascii="宋体" w:hAnsi="宋体" w:eastAsia="宋体" w:cs="宋体"/>
          <w:sz w:val="21"/>
          <w:szCs w:val="21"/>
          <w:lang w:eastAsia="zh-CN"/>
        </w:rPr>
      </w:pPr>
      <w:r>
        <w:rPr>
          <w:sz w:val="21"/>
        </w:rPr>
        <mc:AlternateContent>
          <mc:Choice Requires="wps">
            <w:drawing>
              <wp:anchor distT="0" distB="0" distL="114300" distR="114300" simplePos="0" relativeHeight="251671552" behindDoc="0" locked="0" layoutInCell="1" allowOverlap="1">
                <wp:simplePos x="0" y="0"/>
                <wp:positionH relativeFrom="column">
                  <wp:posOffset>3015615</wp:posOffset>
                </wp:positionH>
                <wp:positionV relativeFrom="paragraph">
                  <wp:posOffset>86360</wp:posOffset>
                </wp:positionV>
                <wp:extent cx="596265" cy="32893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C9B162">
                            <w:pPr>
                              <w:rPr>
                                <w:rFonts w:hint="eastAsia" w:ascii="宋体" w:hAnsi="宋体" w:eastAsia="宋体" w:cs="宋体"/>
                                <w:color w:val="auto"/>
                                <w:sz w:val="18"/>
                                <w:szCs w:val="18"/>
                                <w:lang w:val="en-US" w:eastAsia="zh-CN"/>
                              </w:rPr>
                            </w:pPr>
                            <w:r>
                              <w:rPr>
                                <w:rFonts w:hint="eastAsia" w:ascii="宋体" w:hAnsi="宋体" w:cs="宋体"/>
                                <w:i/>
                                <w:iCs/>
                                <w:color w:val="auto"/>
                                <w:sz w:val="18"/>
                                <w:szCs w:val="18"/>
                                <w:lang w:val="en-US" w:eastAsia="zh-CN"/>
                              </w:rPr>
                              <w:t>t</w:t>
                            </w:r>
                            <w:r>
                              <w:rPr>
                                <w:rFonts w:hint="eastAsia" w:ascii="宋体" w:hAnsi="宋体" w:cs="宋体"/>
                                <w:color w:val="auto"/>
                                <w:sz w:val="18"/>
                                <w:szCs w:val="18"/>
                                <w:lang w:val="en-US"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7.45pt;margin-top:6.8pt;height:25.9pt;width:46.95pt;z-index:251671552;mso-width-relative:page;mso-height-relative:page;" filled="f" stroked="f" coordsize="21600,21600" o:gfxdata="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EZd82NoAAAAJAQAADwAAAAAAAAABACAAAAAiAAAA&#10;ZHJzL2Rvd25yZXYueG1sUEsBAhQAFAAAAAgAh07iQFfDYEk+AgAAZwQAAA4AAAAAAAAAAQAgAAAA&#10;KQEAAGRycy9lMm9Eb2MueG1sUEsFBgAAAAAGAAYAWQEAANkFAAAAAA==&#10;">
                <v:fill on="f" focussize="0,0"/>
                <v:stroke on="f" weight="0.5pt"/>
                <v:imagedata o:title=""/>
                <o:lock v:ext="edit" aspectratio="f"/>
                <v:textbox>
                  <w:txbxContent>
                    <w:p w14:paraId="7AC9B162">
                      <w:pPr>
                        <w:rPr>
                          <w:rFonts w:hint="eastAsia" w:ascii="宋体" w:hAnsi="宋体" w:eastAsia="宋体" w:cs="宋体"/>
                          <w:color w:val="auto"/>
                          <w:sz w:val="18"/>
                          <w:szCs w:val="18"/>
                          <w:lang w:val="en-US" w:eastAsia="zh-CN"/>
                        </w:rPr>
                      </w:pPr>
                      <w:r>
                        <w:rPr>
                          <w:rFonts w:hint="eastAsia" w:ascii="宋体" w:hAnsi="宋体" w:cs="宋体"/>
                          <w:i/>
                          <w:iCs/>
                          <w:color w:val="auto"/>
                          <w:sz w:val="18"/>
                          <w:szCs w:val="18"/>
                          <w:lang w:val="en-US" w:eastAsia="zh-CN"/>
                        </w:rPr>
                        <w:t>t</w:t>
                      </w:r>
                      <w:r>
                        <w:rPr>
                          <w:rFonts w:hint="eastAsia" w:ascii="宋体" w:hAnsi="宋体" w:cs="宋体"/>
                          <w:color w:val="auto"/>
                          <w:sz w:val="18"/>
                          <w:szCs w:val="18"/>
                          <w:lang w:val="en-US" w:eastAsia="zh-CN"/>
                        </w:rPr>
                        <w:t>/℃</w:t>
                      </w:r>
                    </w:p>
                  </w:txbxContent>
                </v:textbox>
              </v:shape>
            </w:pict>
          </mc:Fallback>
        </mc:AlternateContent>
      </w:r>
      <w:r>
        <w:rPr>
          <w:sz w:val="21"/>
        </w:rPr>
        <mc:AlternateContent>
          <mc:Choice Requires="wps">
            <w:drawing>
              <wp:anchor distT="0" distB="0" distL="114300" distR="114300" simplePos="0" relativeHeight="251669504" behindDoc="0" locked="0" layoutInCell="1" allowOverlap="1">
                <wp:simplePos x="0" y="0"/>
                <wp:positionH relativeFrom="column">
                  <wp:posOffset>1280160</wp:posOffset>
                </wp:positionH>
                <wp:positionV relativeFrom="paragraph">
                  <wp:posOffset>102870</wp:posOffset>
                </wp:positionV>
                <wp:extent cx="596265" cy="32893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F6E166">
                            <w:pPr>
                              <w:rPr>
                                <w:rFonts w:hint="eastAsia" w:ascii="宋体" w:hAnsi="宋体" w:eastAsia="宋体" w:cs="宋体"/>
                                <w:color w:val="auto"/>
                                <w:sz w:val="18"/>
                                <w:szCs w:val="18"/>
                                <w:lang w:val="en-US" w:eastAsia="zh-CN"/>
                              </w:rPr>
                            </w:pPr>
                            <w:r>
                              <w:rPr>
                                <w:rFonts w:hint="eastAsia" w:ascii="宋体" w:hAnsi="宋体" w:cs="宋体"/>
                                <w:i/>
                                <w:iCs/>
                                <w:color w:val="auto"/>
                                <w:sz w:val="18"/>
                                <w:szCs w:val="18"/>
                                <w:lang w:val="en-US" w:eastAsia="zh-CN"/>
                              </w:rPr>
                              <w:t>t</w:t>
                            </w:r>
                            <w:r>
                              <w:rPr>
                                <w:rFonts w:hint="eastAsia" w:ascii="宋体" w:hAnsi="宋体" w:cs="宋体"/>
                                <w:color w:val="auto"/>
                                <w:sz w:val="18"/>
                                <w:szCs w:val="18"/>
                                <w:lang w:val="en-US"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0.8pt;margin-top:8.1pt;height:25.9pt;width:46.95pt;z-index:251669504;mso-width-relative:page;mso-height-relative:page;" filled="f" stroked="f" coordsize="21600,21600" o:gfxdata="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axc2vZAAAACQEAAA8AAAAAAAAAAQAgAAAAIgAAAGRy&#10;cy9kb3ducmV2LnhtbFBLAQIUABQAAAAIAIdO4kCiO5dDPQIAAGcEAAAOAAAAAAAAAAEAIAAAACgB&#10;AABkcnMvZTJvRG9jLnhtbFBLBQYAAAAABgAGAFkBAADXBQAAAAA=&#10;">
                <v:fill on="f" focussize="0,0"/>
                <v:stroke on="f" weight="0.5pt"/>
                <v:imagedata o:title=""/>
                <o:lock v:ext="edit" aspectratio="f"/>
                <v:textbox>
                  <w:txbxContent>
                    <w:p w14:paraId="7FF6E166">
                      <w:pPr>
                        <w:rPr>
                          <w:rFonts w:hint="eastAsia" w:ascii="宋体" w:hAnsi="宋体" w:eastAsia="宋体" w:cs="宋体"/>
                          <w:color w:val="auto"/>
                          <w:sz w:val="18"/>
                          <w:szCs w:val="18"/>
                          <w:lang w:val="en-US" w:eastAsia="zh-CN"/>
                        </w:rPr>
                      </w:pPr>
                      <w:r>
                        <w:rPr>
                          <w:rFonts w:hint="eastAsia" w:ascii="宋体" w:hAnsi="宋体" w:cs="宋体"/>
                          <w:i/>
                          <w:iCs/>
                          <w:color w:val="auto"/>
                          <w:sz w:val="18"/>
                          <w:szCs w:val="18"/>
                          <w:lang w:val="en-US" w:eastAsia="zh-CN"/>
                        </w:rPr>
                        <w:t>t</w:t>
                      </w:r>
                      <w:r>
                        <w:rPr>
                          <w:rFonts w:hint="eastAsia" w:ascii="宋体" w:hAnsi="宋体" w:cs="宋体"/>
                          <w:color w:val="auto"/>
                          <w:sz w:val="18"/>
                          <w:szCs w:val="18"/>
                          <w:lang w:val="en-US" w:eastAsia="zh-CN"/>
                        </w:rPr>
                        <w:t>/℃</w:t>
                      </w:r>
                    </w:p>
                  </w:txbxContent>
                </v:textbox>
              </v:shape>
            </w:pict>
          </mc:Fallback>
        </mc:AlternateContent>
      </w:r>
      <w:r>
        <w:rPr>
          <w:sz w:val="21"/>
        </w:rPr>
        <mc:AlternateContent>
          <mc:Choice Requires="wps">
            <w:drawing>
              <wp:anchor distT="0" distB="0" distL="114300" distR="114300" simplePos="0" relativeHeight="251672576" behindDoc="0" locked="0" layoutInCell="1" allowOverlap="1">
                <wp:simplePos x="0" y="0"/>
                <wp:positionH relativeFrom="column">
                  <wp:posOffset>4117975</wp:posOffset>
                </wp:positionH>
                <wp:positionV relativeFrom="paragraph">
                  <wp:posOffset>876300</wp:posOffset>
                </wp:positionV>
                <wp:extent cx="596265" cy="32893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12727F">
                            <w:pPr>
                              <w:rPr>
                                <w:rFonts w:hint="default" w:eastAsia="宋体"/>
                                <w:i w:val="0"/>
                                <w:iCs w:val="0"/>
                                <w:color w:val="auto"/>
                                <w:sz w:val="18"/>
                                <w:szCs w:val="18"/>
                                <w:lang w:val="en-US" w:eastAsia="zh-CN"/>
                              </w:rPr>
                            </w:pPr>
                            <w:r>
                              <w:rPr>
                                <w:rFonts w:hint="eastAsia" w:ascii="宋体" w:hAnsi="宋体" w:cs="宋体"/>
                                <w:i/>
                                <w:iCs/>
                                <w:color w:val="auto"/>
                                <w:sz w:val="18"/>
                                <w:szCs w:val="18"/>
                                <w:lang w:val="en-US" w:eastAsia="zh-CN"/>
                              </w:rPr>
                              <w:t>T</w:t>
                            </w:r>
                            <w:r>
                              <w:rPr>
                                <w:rFonts w:hint="eastAsia" w:ascii="宋体" w:hAnsi="宋体" w:cs="宋体"/>
                                <w:i w:val="0"/>
                                <w:iCs w:val="0"/>
                                <w:color w:val="auto"/>
                                <w:sz w:val="18"/>
                                <w:szCs w:val="18"/>
                                <w:lang w:val="en-US" w:eastAsia="zh-CN"/>
                              </w:rPr>
                              <w:t>/min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4.25pt;margin-top:69pt;height:25.9pt;width:46.95pt;z-index:251672576;mso-width-relative:page;mso-height-relative:page;" filled="f" stroked="f" coordsize="21600,21600" o:gfxdata="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jSSfdsAAAALAQAADwAAAAAAAAABACAAAAAiAAAA&#10;ZHJzL2Rvd25yZXYueG1sUEsBAhQAFAAAAAgAh07iQBK1u749AgAAZwQAAA4AAAAAAAAAAQAgAAAA&#10;KgEAAGRycy9lMm9Eb2MueG1sUEsFBgAAAAAGAAYAWQEAANkFAAAAAA==&#10;">
                <v:fill on="f" focussize="0,0"/>
                <v:stroke on="f" weight="0.5pt"/>
                <v:imagedata o:title=""/>
                <o:lock v:ext="edit" aspectratio="f"/>
                <v:textbox>
                  <w:txbxContent>
                    <w:p w14:paraId="3F12727F">
                      <w:pPr>
                        <w:rPr>
                          <w:rFonts w:hint="default" w:eastAsia="宋体"/>
                          <w:i w:val="0"/>
                          <w:iCs w:val="0"/>
                          <w:color w:val="auto"/>
                          <w:sz w:val="18"/>
                          <w:szCs w:val="18"/>
                          <w:lang w:val="en-US" w:eastAsia="zh-CN"/>
                        </w:rPr>
                      </w:pPr>
                      <w:r>
                        <w:rPr>
                          <w:rFonts w:hint="eastAsia" w:ascii="宋体" w:hAnsi="宋体" w:cs="宋体"/>
                          <w:i/>
                          <w:iCs/>
                          <w:color w:val="auto"/>
                          <w:sz w:val="18"/>
                          <w:szCs w:val="18"/>
                          <w:lang w:val="en-US" w:eastAsia="zh-CN"/>
                        </w:rPr>
                        <w:t>T</w:t>
                      </w:r>
                      <w:r>
                        <w:rPr>
                          <w:rFonts w:hint="eastAsia" w:ascii="宋体" w:hAnsi="宋体" w:cs="宋体"/>
                          <w:i w:val="0"/>
                          <w:iCs w:val="0"/>
                          <w:color w:val="auto"/>
                          <w:sz w:val="18"/>
                          <w:szCs w:val="18"/>
                          <w:lang w:val="en-US" w:eastAsia="zh-CN"/>
                        </w:rPr>
                        <w:t>/min</w:t>
                      </w:r>
                    </w:p>
                  </w:txbxContent>
                </v:textbox>
              </v:shape>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3422015</wp:posOffset>
                </wp:positionH>
                <wp:positionV relativeFrom="paragraph">
                  <wp:posOffset>953135</wp:posOffset>
                </wp:positionV>
                <wp:extent cx="596265" cy="32893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0E182B">
                            <w:pPr>
                              <w:rPr>
                                <w:rFonts w:hint="default" w:eastAsia="宋体"/>
                                <w:color w:val="auto"/>
                                <w:sz w:val="18"/>
                                <w:szCs w:val="18"/>
                                <w:lang w:val="en-US" w:eastAsia="zh-CN"/>
                              </w:rPr>
                            </w:pPr>
                            <w:r>
                              <w:rPr>
                                <w:rFonts w:hint="eastAsia"/>
                                <w:color w:val="auto"/>
                                <w:sz w:val="18"/>
                                <w:szCs w:val="18"/>
                                <w:lang w:val="en-US" w:eastAsia="zh-CN"/>
                              </w:rPr>
                              <w:t>冰点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9.45pt;margin-top:75.05pt;height:25.9pt;width:46.95pt;z-index:251670528;mso-width-relative:page;mso-height-relative:page;" filled="f" stroked="f" coordsize="21600,21600" o:gfxdata="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HgA/RtsAAAALAQAADwAAAAAAAAABACAAAAAiAAAA&#10;ZHJzL2Rvd25yZXYueG1sUEsBAhQAFAAAAAgAh07iQA28o6E9AgAAZwQAAA4AAAAAAAAAAQAgAAAA&#10;KgEAAGRycy9lMm9Eb2MueG1sUEsFBgAAAAAGAAYAWQEAANkFAAAAAA==&#10;">
                <v:fill on="f" focussize="0,0"/>
                <v:stroke on="f" weight="0.5pt"/>
                <v:imagedata o:title=""/>
                <o:lock v:ext="edit" aspectratio="f"/>
                <v:textbox>
                  <w:txbxContent>
                    <w:p w14:paraId="6B0E182B">
                      <w:pPr>
                        <w:rPr>
                          <w:rFonts w:hint="default" w:eastAsia="宋体"/>
                          <w:color w:val="auto"/>
                          <w:sz w:val="18"/>
                          <w:szCs w:val="18"/>
                          <w:lang w:val="en-US" w:eastAsia="zh-CN"/>
                        </w:rPr>
                      </w:pPr>
                      <w:r>
                        <w:rPr>
                          <w:rFonts w:hint="eastAsia"/>
                          <w:color w:val="auto"/>
                          <w:sz w:val="18"/>
                          <w:szCs w:val="18"/>
                          <w:lang w:val="en-US" w:eastAsia="zh-CN"/>
                        </w:rPr>
                        <w:t>冰点</w:t>
                      </w:r>
                    </w:p>
                  </w:txbxContent>
                </v:textbox>
              </v:shape>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2312670</wp:posOffset>
                </wp:positionH>
                <wp:positionV relativeFrom="paragraph">
                  <wp:posOffset>871855</wp:posOffset>
                </wp:positionV>
                <wp:extent cx="596265" cy="32893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3D53BC">
                            <w:pPr>
                              <w:rPr>
                                <w:rFonts w:hint="eastAsia" w:ascii="宋体" w:hAnsi="宋体" w:eastAsia="宋体" w:cs="宋体"/>
                                <w:i w:val="0"/>
                                <w:iCs w:val="0"/>
                                <w:color w:val="auto"/>
                                <w:sz w:val="18"/>
                                <w:szCs w:val="18"/>
                                <w:lang w:val="en-US" w:eastAsia="zh-CN"/>
                              </w:rPr>
                            </w:pPr>
                            <w:r>
                              <w:rPr>
                                <w:rFonts w:hint="eastAsia" w:ascii="宋体" w:hAnsi="宋体" w:cs="宋体"/>
                                <w:i/>
                                <w:iCs/>
                                <w:color w:val="auto"/>
                                <w:sz w:val="18"/>
                                <w:szCs w:val="18"/>
                                <w:lang w:val="en-US" w:eastAsia="zh-CN"/>
                              </w:rPr>
                              <w:t>T</w:t>
                            </w:r>
                            <w:r>
                              <w:rPr>
                                <w:rFonts w:hint="eastAsia" w:ascii="宋体" w:hAnsi="宋体" w:cs="宋体"/>
                                <w:i w:val="0"/>
                                <w:iCs w:val="0"/>
                                <w:color w:val="auto"/>
                                <w:sz w:val="18"/>
                                <w:szCs w:val="18"/>
                                <w:lang w:val="en-US" w:eastAsia="zh-CN"/>
                              </w:rPr>
                              <w:t>/min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2.1pt;margin-top:68.65pt;height:25.9pt;width:46.95pt;z-index:251668480;mso-width-relative:page;mso-height-relative:page;" filled="f" stroked="f" coordsize="21600,21600" o:gfxdata="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s0Km9wAAAALAQAADwAAAAAAAAABACAAAAAiAAAA&#10;ZHJzL2Rvd25yZXYueG1sUEsBAhQAFAAAAAgAh07iQPhEVKs8AgAAZwQAAA4AAAAAAAAAAQAgAAAA&#10;KwEAAGRycy9lMm9Eb2MueG1sUEsFBgAAAAAGAAYAWQEAANkFAAAAAA==&#10;">
                <v:fill on="f" focussize="0,0"/>
                <v:stroke on="f" weight="0.5pt"/>
                <v:imagedata o:title=""/>
                <o:lock v:ext="edit" aspectratio="f"/>
                <v:textbox>
                  <w:txbxContent>
                    <w:p w14:paraId="083D53BC">
                      <w:pPr>
                        <w:rPr>
                          <w:rFonts w:hint="eastAsia" w:ascii="宋体" w:hAnsi="宋体" w:eastAsia="宋体" w:cs="宋体"/>
                          <w:i w:val="0"/>
                          <w:iCs w:val="0"/>
                          <w:color w:val="auto"/>
                          <w:sz w:val="18"/>
                          <w:szCs w:val="18"/>
                          <w:lang w:val="en-US" w:eastAsia="zh-CN"/>
                        </w:rPr>
                      </w:pPr>
                      <w:r>
                        <w:rPr>
                          <w:rFonts w:hint="eastAsia" w:ascii="宋体" w:hAnsi="宋体" w:cs="宋体"/>
                          <w:i/>
                          <w:iCs/>
                          <w:color w:val="auto"/>
                          <w:sz w:val="18"/>
                          <w:szCs w:val="18"/>
                          <w:lang w:val="en-US" w:eastAsia="zh-CN"/>
                        </w:rPr>
                        <w:t>T</w:t>
                      </w:r>
                      <w:r>
                        <w:rPr>
                          <w:rFonts w:hint="eastAsia" w:ascii="宋体" w:hAnsi="宋体" w:cs="宋体"/>
                          <w:i w:val="0"/>
                          <w:iCs w:val="0"/>
                          <w:color w:val="auto"/>
                          <w:sz w:val="18"/>
                          <w:szCs w:val="18"/>
                          <w:lang w:val="en-US" w:eastAsia="zh-CN"/>
                        </w:rPr>
                        <w:t>/min</w:t>
                      </w:r>
                    </w:p>
                  </w:txbxContent>
                </v:textbox>
              </v:shape>
            </w:pict>
          </mc:Fallback>
        </mc:AlternateContent>
      </w:r>
      <w:r>
        <w:rPr>
          <w:sz w:val="21"/>
        </w:rPr>
        <mc:AlternateContent>
          <mc:Choice Requires="wps">
            <w:drawing>
              <wp:anchor distT="0" distB="0" distL="114300" distR="114300" simplePos="0" relativeHeight="251667456" behindDoc="0" locked="0" layoutInCell="1" allowOverlap="1">
                <wp:simplePos x="0" y="0"/>
                <wp:positionH relativeFrom="column">
                  <wp:posOffset>1443990</wp:posOffset>
                </wp:positionH>
                <wp:positionV relativeFrom="paragraph">
                  <wp:posOffset>963930</wp:posOffset>
                </wp:positionV>
                <wp:extent cx="596265" cy="328930"/>
                <wp:effectExtent l="0" t="0" r="0" b="0"/>
                <wp:wrapNone/>
                <wp:docPr id="9" name="文本框 9"/>
                <wp:cNvGraphicFramePr/>
                <a:graphic xmlns:a="http://schemas.openxmlformats.org/drawingml/2006/main">
                  <a:graphicData uri="http://schemas.microsoft.com/office/word/2010/wordprocessingShape">
                    <wps:wsp>
                      <wps:cNvSpPr txBox="1"/>
                      <wps:spPr>
                        <a:xfrm>
                          <a:off x="2640965" y="3541395"/>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78E0B0">
                            <w:pPr>
                              <w:rPr>
                                <w:rFonts w:hint="default" w:eastAsia="宋体"/>
                                <w:color w:val="auto"/>
                                <w:sz w:val="18"/>
                                <w:szCs w:val="18"/>
                                <w:lang w:val="en-US" w:eastAsia="zh-CN"/>
                              </w:rPr>
                            </w:pPr>
                            <w:r>
                              <w:rPr>
                                <w:rFonts w:hint="eastAsia"/>
                                <w:color w:val="auto"/>
                                <w:sz w:val="18"/>
                                <w:szCs w:val="18"/>
                                <w:lang w:val="en-US" w:eastAsia="zh-CN"/>
                              </w:rPr>
                              <w:t>冰点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3.7pt;margin-top:75.9pt;height:25.9pt;width:46.95pt;z-index:251667456;mso-width-relative:page;mso-height-relative:page;" filled="f" stroked="f" coordsize="21600,21600" o:gfxdata="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uQOsdoAAAALAQAADwAAAAAAAAAB&#10;ACAAAAAiAAAAZHJzL2Rvd25yZXYueG1sUEsBAhQAFAAAAAgAh07iQP0LL3tHAgAAcQQAAA4AAAAA&#10;AAAAAQAgAAAAKQEAAGRycy9lMm9Eb2MueG1sUEsFBgAAAAAGAAYAWQEAAOIFAAAAAA==&#10;">
                <v:fill on="f" focussize="0,0"/>
                <v:stroke on="f" weight="0.5pt"/>
                <v:imagedata o:title=""/>
                <o:lock v:ext="edit" aspectratio="f"/>
                <v:textbox>
                  <w:txbxContent>
                    <w:p w14:paraId="6678E0B0">
                      <w:pPr>
                        <w:rPr>
                          <w:rFonts w:hint="default" w:eastAsia="宋体"/>
                          <w:color w:val="auto"/>
                          <w:sz w:val="18"/>
                          <w:szCs w:val="18"/>
                          <w:lang w:val="en-US" w:eastAsia="zh-CN"/>
                        </w:rPr>
                      </w:pPr>
                      <w:r>
                        <w:rPr>
                          <w:rFonts w:hint="eastAsia"/>
                          <w:color w:val="auto"/>
                          <w:sz w:val="18"/>
                          <w:szCs w:val="18"/>
                          <w:lang w:val="en-US" w:eastAsia="zh-CN"/>
                        </w:rPr>
                        <w:t>冰点</w:t>
                      </w:r>
                    </w:p>
                  </w:txbxContent>
                </v:textbox>
              </v:shape>
            </w:pict>
          </mc:Fallback>
        </mc:AlternateContent>
      </w:r>
      <w:r>
        <w:rPr>
          <w:rFonts w:hint="eastAsia" w:ascii="宋体" w:hAnsi="宋体" w:eastAsia="宋体" w:cs="宋体"/>
          <w:sz w:val="21"/>
          <w:szCs w:val="21"/>
          <w:lang w:eastAsia="zh-CN"/>
        </w:rPr>
        <w:drawing>
          <wp:inline distT="0" distB="0" distL="114300" distR="114300">
            <wp:extent cx="1805305" cy="1213485"/>
            <wp:effectExtent l="0" t="0" r="8255" b="5715"/>
            <wp:docPr id="8" name="图片 8" descr="图片1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1改"/>
                    <pic:cNvPicPr>
                      <a:picLocks noChangeAspect="1"/>
                    </pic:cNvPicPr>
                  </pic:nvPicPr>
                  <pic:blipFill>
                    <a:blip r:embed="rId19"/>
                    <a:stretch>
                      <a:fillRect/>
                    </a:stretch>
                  </pic:blipFill>
                  <pic:spPr>
                    <a:xfrm>
                      <a:off x="0" y="0"/>
                      <a:ext cx="1805305" cy="1213485"/>
                    </a:xfrm>
                    <a:prstGeom prst="rect">
                      <a:avLst/>
                    </a:prstGeom>
                  </pic:spPr>
                </pic:pic>
              </a:graphicData>
            </a:graphic>
          </wp:inline>
        </w:drawing>
      </w:r>
      <w:r>
        <w:rPr>
          <w:rFonts w:hint="eastAsia" w:ascii="宋体" w:hAnsi="宋体" w:eastAsia="宋体" w:cs="宋体"/>
          <w:sz w:val="21"/>
          <w:szCs w:val="21"/>
          <w:lang w:eastAsia="zh-CN"/>
        </w:rPr>
        <w:drawing>
          <wp:inline distT="0" distB="0" distL="114300" distR="114300">
            <wp:extent cx="1811020" cy="1309370"/>
            <wp:effectExtent l="0" t="0" r="2540" b="1270"/>
            <wp:docPr id="7" name="图片 7" descr="图片2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2改"/>
                    <pic:cNvPicPr>
                      <a:picLocks noChangeAspect="1"/>
                    </pic:cNvPicPr>
                  </pic:nvPicPr>
                  <pic:blipFill>
                    <a:blip r:embed="rId20"/>
                    <a:stretch>
                      <a:fillRect/>
                    </a:stretch>
                  </pic:blipFill>
                  <pic:spPr>
                    <a:xfrm>
                      <a:off x="0" y="0"/>
                      <a:ext cx="1811020" cy="1309370"/>
                    </a:xfrm>
                    <a:prstGeom prst="rect">
                      <a:avLst/>
                    </a:prstGeom>
                  </pic:spPr>
                </pic:pic>
              </a:graphicData>
            </a:graphic>
          </wp:inline>
        </w:drawing>
      </w:r>
    </w:p>
    <w:p w14:paraId="4BE1E71D">
      <w:pPr>
        <w:spacing w:line="360" w:lineRule="auto"/>
        <w:ind w:firstLine="0" w:firstLineChars="0"/>
        <w:jc w:val="center"/>
        <w:rPr>
          <w:rFonts w:hint="eastAsia" w:ascii="宋体" w:hAnsi="宋体" w:cs="宋体"/>
          <w:sz w:val="21"/>
          <w:szCs w:val="21"/>
        </w:rPr>
      </w:pPr>
      <w:r>
        <w:rPr>
          <w:rFonts w:hint="eastAsia" w:ascii="宋体" w:hAnsi="宋体" w:cs="宋体"/>
          <w:sz w:val="21"/>
          <w:szCs w:val="21"/>
        </w:rPr>
        <w:t>（a）                               （b）</w:t>
      </w:r>
    </w:p>
    <w:p w14:paraId="299D9EC4">
      <w:pPr>
        <w:spacing w:line="360" w:lineRule="auto"/>
        <w:ind w:firstLine="0" w:firstLineChars="0"/>
        <w:jc w:val="center"/>
        <w:rPr>
          <w:sz w:val="24"/>
          <w:szCs w:val="24"/>
        </w:rPr>
      </w:pPr>
      <w:r>
        <w:rPr>
          <w:rFonts w:hint="eastAsia" w:ascii="宋体" w:hAnsi="宋体" w:eastAsia="宋体" w:cs="宋体"/>
          <w:sz w:val="21"/>
          <w:szCs w:val="21"/>
        </w:rPr>
        <w:t>图1</w:t>
      </w:r>
      <w:r>
        <w:rPr>
          <w:rFonts w:hint="eastAsia" w:ascii="宋体" w:hAnsi="宋体" w:cs="宋体"/>
          <w:sz w:val="21"/>
          <w:szCs w:val="21"/>
        </w:rPr>
        <w:t xml:space="preserve">  冷却液冰点时间—温度曲线图</w:t>
      </w:r>
    </w:p>
    <w:p w14:paraId="1D72F156">
      <w:pPr>
        <w:spacing w:line="360" w:lineRule="auto"/>
        <w:ind w:firstLine="480" w:firstLineChars="200"/>
        <w:rPr>
          <w:rFonts w:ascii="宋体" w:hAnsi="宋体"/>
          <w:color w:val="000000" w:themeColor="text1"/>
          <w:sz w:val="24"/>
          <w14:textFill>
            <w14:solidFill>
              <w14:schemeClr w14:val="tx1"/>
            </w14:solidFill>
          </w14:textFill>
        </w:rPr>
      </w:pPr>
      <w:r>
        <w:rPr>
          <w:rFonts w:ascii="宋体" w:hAnsi="宋体"/>
          <w:color w:val="000000" w:themeColor="text1"/>
          <w:sz w:val="24"/>
          <w14:textFill>
            <w14:solidFill>
              <w14:schemeClr w14:val="tx1"/>
            </w14:solidFill>
          </w14:textFill>
        </w:rPr>
        <w:t>发动机冷却液冰点测定仪主要工作原理是采用直接测量法</w:t>
      </w:r>
      <w:r>
        <w:rPr>
          <w:rFonts w:hint="eastAsia" w:ascii="宋体" w:hAnsi="宋体"/>
          <w:color w:val="000000" w:themeColor="text1"/>
          <w:sz w:val="24"/>
          <w14:textFill>
            <w14:solidFill>
              <w14:schemeClr w14:val="tx1"/>
            </w14:solidFill>
          </w14:textFill>
        </w:rPr>
        <w:t>测得温度值，生成</w:t>
      </w:r>
      <w:r>
        <w:rPr>
          <w:rFonts w:ascii="宋体" w:hAnsi="宋体"/>
          <w:color w:val="000000" w:themeColor="text1"/>
          <w:sz w:val="24"/>
          <w14:textFill>
            <w14:solidFill>
              <w14:schemeClr w14:val="tx1"/>
            </w14:solidFill>
          </w14:textFill>
        </w:rPr>
        <w:t>时间</w:t>
      </w:r>
      <w:r>
        <w:rPr>
          <w:rFonts w:hint="eastAsia" w:ascii="宋体" w:hAnsi="宋体"/>
          <w:color w:val="000000" w:themeColor="text1"/>
          <w:sz w:val="24"/>
          <w14:textFill>
            <w14:solidFill>
              <w14:schemeClr w14:val="tx1"/>
            </w14:solidFill>
          </w14:textFill>
        </w:rPr>
        <w:t>—</w:t>
      </w:r>
      <w:r>
        <w:rPr>
          <w:rFonts w:ascii="宋体" w:hAnsi="宋体"/>
          <w:color w:val="000000" w:themeColor="text1"/>
          <w:sz w:val="24"/>
          <w14:textFill>
            <w14:solidFill>
              <w14:schemeClr w14:val="tx1"/>
            </w14:solidFill>
          </w14:textFill>
        </w:rPr>
        <w:t>温度曲线图</w:t>
      </w:r>
      <w:r>
        <w:rPr>
          <w:rFonts w:hint="eastAsia" w:ascii="宋体" w:hAnsi="宋体"/>
          <w:color w:val="000000" w:themeColor="text1"/>
          <w:sz w:val="24"/>
          <w14:textFill>
            <w14:solidFill>
              <w14:schemeClr w14:val="tx1"/>
            </w14:solidFill>
          </w14:textFill>
        </w:rPr>
        <w:t>，</w:t>
      </w:r>
      <w:r>
        <w:rPr>
          <w:rFonts w:ascii="宋体" w:hAnsi="宋体"/>
          <w:color w:val="000000" w:themeColor="text1"/>
          <w:sz w:val="24"/>
          <w14:textFill>
            <w14:solidFill>
              <w14:schemeClr w14:val="tx1"/>
            </w14:solidFill>
          </w14:textFill>
        </w:rPr>
        <w:t>找出冷却液的冰点。发动机冷却液冰点测定仪典型结构如图2所示。</w:t>
      </w:r>
    </w:p>
    <w:p w14:paraId="5DA12D9B">
      <w:pPr>
        <w:spacing w:line="360" w:lineRule="auto"/>
        <w:ind w:firstLine="480"/>
        <w:jc w:val="center"/>
        <w:rPr>
          <w:rFonts w:ascii="宋体" w:hAnsi="宋体"/>
          <w:color w:val="000000" w:themeColor="text1"/>
          <w:sz w:val="24"/>
          <w14:textFill>
            <w14:solidFill>
              <w14:schemeClr w14:val="tx1"/>
            </w14:solidFill>
          </w14:textFill>
        </w:rPr>
      </w:pPr>
      <w:r>
        <w:rPr>
          <w:sz w:val="21"/>
        </w:rPr>
        <mc:AlternateContent>
          <mc:Choice Requires="wps">
            <w:drawing>
              <wp:anchor distT="0" distB="0" distL="114300" distR="114300" simplePos="0" relativeHeight="251682816" behindDoc="0" locked="0" layoutInCell="1" allowOverlap="1">
                <wp:simplePos x="0" y="0"/>
                <wp:positionH relativeFrom="column">
                  <wp:posOffset>3274695</wp:posOffset>
                </wp:positionH>
                <wp:positionV relativeFrom="paragraph">
                  <wp:posOffset>1616075</wp:posOffset>
                </wp:positionV>
                <wp:extent cx="596265" cy="32893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82D329">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10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7.85pt;margin-top:127.25pt;height:25.9pt;width:46.95pt;z-index:251682816;mso-width-relative:page;mso-height-relative:page;" filled="f" stroked="f" coordsize="21600,21600" o:gfxdata="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mjrCX3AAAAAsBAAAPAAAAAAAAAAEAIAAAACIA&#10;AABkcnMvZG93bnJldi54bWxQSwECFAAUAAAACACHTuJAQ7gEGj4CAABnBAAADgAAAAAAAAABACAA&#10;AAArAQAAZHJzL2Uyb0RvYy54bWxQSwUGAAAAAAYABgBZAQAA2wUAAAAA&#10;">
                <v:fill on="f" focussize="0,0"/>
                <v:stroke on="f" weight="0.5pt"/>
                <v:imagedata o:title=""/>
                <o:lock v:ext="edit" aspectratio="f"/>
                <v:textbox>
                  <w:txbxContent>
                    <w:p w14:paraId="4982D329">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10</w:t>
                      </w:r>
                    </w:p>
                  </w:txbxContent>
                </v:textbox>
              </v:shape>
            </w:pict>
          </mc:Fallback>
        </mc:AlternateContent>
      </w:r>
      <w:r>
        <w:rPr>
          <w:sz w:val="21"/>
        </w:rPr>
        <mc:AlternateContent>
          <mc:Choice Requires="wps">
            <w:drawing>
              <wp:anchor distT="0" distB="0" distL="114300" distR="114300" simplePos="0" relativeHeight="251681792" behindDoc="0" locked="0" layoutInCell="1" allowOverlap="1">
                <wp:simplePos x="0" y="0"/>
                <wp:positionH relativeFrom="column">
                  <wp:posOffset>3296285</wp:posOffset>
                </wp:positionH>
                <wp:positionV relativeFrom="paragraph">
                  <wp:posOffset>1468120</wp:posOffset>
                </wp:positionV>
                <wp:extent cx="596265" cy="32893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B54393">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9.55pt;margin-top:115.6pt;height:25.9pt;width:46.95pt;z-index:251681792;mso-width-relative:page;mso-height-relative:page;" filled="f" stroked="f" coordsize="21600,21600" o:gfxdata="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9aj7rbAAAACwEAAA8AAAAAAAAAAQAgAAAAIgAA&#10;AGRycy9kb3ducmV2LnhtbFBLAQIUABQAAAAIAIdO4kAZx8fyPgIAAGcEAAAOAAAAAAAAAAEAIAAA&#10;ACoBAABkcnMvZTJvRG9jLnhtbFBLBQYAAAAABgAGAFkBAADaBQAAAAA=&#10;">
                <v:fill on="f" focussize="0,0"/>
                <v:stroke on="f" weight="0.5pt"/>
                <v:imagedata o:title=""/>
                <o:lock v:ext="edit" aspectratio="f"/>
                <v:textbox>
                  <w:txbxContent>
                    <w:p w14:paraId="1FB54393">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9</w:t>
                      </w:r>
                    </w:p>
                  </w:txbxContent>
                </v:textbox>
              </v:shape>
            </w:pict>
          </mc:Fallback>
        </mc:AlternateContent>
      </w:r>
      <w:r>
        <w:rPr>
          <w:sz w:val="21"/>
        </w:rPr>
        <mc:AlternateContent>
          <mc:Choice Requires="wps">
            <w:drawing>
              <wp:anchor distT="0" distB="0" distL="114300" distR="114300" simplePos="0" relativeHeight="251680768" behindDoc="0" locked="0" layoutInCell="1" allowOverlap="1">
                <wp:simplePos x="0" y="0"/>
                <wp:positionH relativeFrom="column">
                  <wp:posOffset>3298190</wp:posOffset>
                </wp:positionH>
                <wp:positionV relativeFrom="paragraph">
                  <wp:posOffset>1327785</wp:posOffset>
                </wp:positionV>
                <wp:extent cx="596265" cy="32893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F32BB8">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8</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9.7pt;margin-top:104.55pt;height:25.9pt;width:46.95pt;z-index:251680768;mso-width-relative:page;mso-height-relative:page;" filled="f" stroked="f" coordsize="21600,21600" o:gfxdata="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yrcX/bAAAACwEAAA8AAAAAAAAAAQAgAAAAIgAA&#10;AGRycy9kb3ducmV2LnhtbFBLAQIUABQAAAAIAIdO4kC2QPMQPgIAAGcEAAAOAAAAAAAAAAEAIAAA&#10;ACoBAABkcnMvZTJvRG9jLnhtbFBLBQYAAAAABgAGAFkBAADaBQAAAAA=&#10;">
                <v:fill on="f" focussize="0,0"/>
                <v:stroke on="f" weight="0.5pt"/>
                <v:imagedata o:title=""/>
                <o:lock v:ext="edit" aspectratio="f"/>
                <v:textbox>
                  <w:txbxContent>
                    <w:p w14:paraId="7DF32BB8">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8</w:t>
                      </w:r>
                    </w:p>
                  </w:txbxContent>
                </v:textbox>
              </v:shape>
            </w:pict>
          </mc:Fallback>
        </mc:AlternateContent>
      </w:r>
      <w:r>
        <w:rPr>
          <w:sz w:val="21"/>
        </w:rPr>
        <mc:AlternateContent>
          <mc:Choice Requires="wps">
            <w:drawing>
              <wp:anchor distT="0" distB="0" distL="114300" distR="114300" simplePos="0" relativeHeight="251679744" behindDoc="0" locked="0" layoutInCell="1" allowOverlap="1">
                <wp:simplePos x="0" y="0"/>
                <wp:positionH relativeFrom="column">
                  <wp:posOffset>3262630</wp:posOffset>
                </wp:positionH>
                <wp:positionV relativeFrom="paragraph">
                  <wp:posOffset>1227455</wp:posOffset>
                </wp:positionV>
                <wp:extent cx="596265" cy="32893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9FAE21">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6.9pt;margin-top:96.65pt;height:25.9pt;width:46.95pt;z-index:251679744;mso-width-relative:page;mso-height-relative:page;" filled="f" stroked="f" coordsize="21600,21600" o:gfxdata="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3KBhH3AAAAAsBAAAPAAAAAAAAAAEAIAAAACIA&#10;AABkcnMvZG93bnJldi54bWxQSwECFAAUAAAACACHTuJA7D8w+D4CAABnBAAADgAAAAAAAAABACAA&#10;AAArAQAAZHJzL2Uyb0RvYy54bWxQSwUGAAAAAAYABgBZAQAA2wUAAAAA&#10;">
                <v:fill on="f" focussize="0,0"/>
                <v:stroke on="f" weight="0.5pt"/>
                <v:imagedata o:title=""/>
                <o:lock v:ext="edit" aspectratio="f"/>
                <v:textbox>
                  <w:txbxContent>
                    <w:p w14:paraId="3D9FAE21">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7</w:t>
                      </w:r>
                    </w:p>
                  </w:txbxContent>
                </v:textbox>
              </v:shape>
            </w:pict>
          </mc:Fallback>
        </mc:AlternateContent>
      </w:r>
      <w:r>
        <w:rPr>
          <w:sz w:val="21"/>
        </w:rPr>
        <mc:AlternateContent>
          <mc:Choice Requires="wps">
            <w:drawing>
              <wp:anchor distT="0" distB="0" distL="114300" distR="114300" simplePos="0" relativeHeight="251678720" behindDoc="0" locked="0" layoutInCell="1" allowOverlap="1">
                <wp:simplePos x="0" y="0"/>
                <wp:positionH relativeFrom="column">
                  <wp:posOffset>3120390</wp:posOffset>
                </wp:positionH>
                <wp:positionV relativeFrom="paragraph">
                  <wp:posOffset>1180465</wp:posOffset>
                </wp:positionV>
                <wp:extent cx="596265" cy="32893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729C60">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5.7pt;margin-top:92.95pt;height:25.9pt;width:46.95pt;z-index:251678720;mso-width-relative:page;mso-height-relative:page;" filled="f" stroked="f" coordsize="21600,21600" o:gfxdata="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33ahG3AAAAAsBAAAPAAAAAAAAAAEAIAAAACIA&#10;AABkcnMvZG93bnJldi54bWxQSwECFAAUAAAACACHTuJAqUnrDz4CAABnBAAADgAAAAAAAAABACAA&#10;AAArAQAAZHJzL2Uyb0RvYy54bWxQSwUGAAAAAAYABgBZAQAA2wUAAAAA&#10;">
                <v:fill on="f" focussize="0,0"/>
                <v:stroke on="f" weight="0.5pt"/>
                <v:imagedata o:title=""/>
                <o:lock v:ext="edit" aspectratio="f"/>
                <v:textbox>
                  <w:txbxContent>
                    <w:p w14:paraId="4B729C60">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6</w:t>
                      </w:r>
                    </w:p>
                  </w:txbxContent>
                </v:textbox>
              </v:shape>
            </w:pict>
          </mc:Fallback>
        </mc:AlternateContent>
      </w:r>
      <w:r>
        <w:rPr>
          <w:sz w:val="21"/>
        </w:rPr>
        <mc:AlternateContent>
          <mc:Choice Requires="wps">
            <w:drawing>
              <wp:anchor distT="0" distB="0" distL="114300" distR="114300" simplePos="0" relativeHeight="251677696" behindDoc="0" locked="0" layoutInCell="1" allowOverlap="1">
                <wp:simplePos x="0" y="0"/>
                <wp:positionH relativeFrom="column">
                  <wp:posOffset>3116580</wp:posOffset>
                </wp:positionH>
                <wp:positionV relativeFrom="paragraph">
                  <wp:posOffset>1075055</wp:posOffset>
                </wp:positionV>
                <wp:extent cx="596265" cy="32893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82609F">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5.4pt;margin-top:84.65pt;height:25.9pt;width:46.95pt;z-index:251677696;mso-width-relative:page;mso-height-relative:page;" filled="f" stroked="f" coordsize="21600,21600" o:gfxdata="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tvKcv3AAAAAsBAAAPAAAAAAAAAAEAIAAAACIA&#10;AABkcnMvZG93bnJldi54bWxQSwECFAAUAAAACACHTuJA8zYo5z4CAABnBAAADgAAAAAAAAABACAA&#10;AAArAQAAZHJzL2Uyb0RvYy54bWxQSwUGAAAAAAYABgBZAQAA2wUAAAAA&#10;">
                <v:fill on="f" focussize="0,0"/>
                <v:stroke on="f" weight="0.5pt"/>
                <v:imagedata o:title=""/>
                <o:lock v:ext="edit" aspectratio="f"/>
                <v:textbox>
                  <w:txbxContent>
                    <w:p w14:paraId="6682609F">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5</w:t>
                      </w:r>
                    </w:p>
                  </w:txbxContent>
                </v:textbox>
              </v:shape>
            </w:pict>
          </mc:Fallback>
        </mc:AlternateContent>
      </w:r>
      <w:r>
        <w:rPr>
          <w:sz w:val="21"/>
        </w:rPr>
        <mc:AlternateContent>
          <mc:Choice Requires="wps">
            <w:drawing>
              <wp:anchor distT="0" distB="0" distL="114300" distR="114300" simplePos="0" relativeHeight="251676672" behindDoc="0" locked="0" layoutInCell="1" allowOverlap="1">
                <wp:simplePos x="0" y="0"/>
                <wp:positionH relativeFrom="column">
                  <wp:posOffset>3106420</wp:posOffset>
                </wp:positionH>
                <wp:positionV relativeFrom="paragraph">
                  <wp:posOffset>960120</wp:posOffset>
                </wp:positionV>
                <wp:extent cx="596265" cy="32893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967CC2">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6pt;margin-top:75.6pt;height:25.9pt;width:46.95pt;z-index:251676672;mso-width-relative:page;mso-height-relative:page;" filled="f" stroked="f" coordsize="21600,21600" o:gfxdata="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aupA29sAAAALAQAADwAAAAAAAAABACAAAAAiAAAA&#10;ZHJzL2Rvd25yZXYueG1sUEsBAhQAFAAAAAgAh07iQFyxHAU9AgAAZwQAAA4AAAAAAAAAAQAgAAAA&#10;KgEAAGRycy9lMm9Eb2MueG1sUEsFBgAAAAAGAAYAWQEAANkFAAAAAA==&#10;">
                <v:fill on="f" focussize="0,0"/>
                <v:stroke on="f" weight="0.5pt"/>
                <v:imagedata o:title=""/>
                <o:lock v:ext="edit" aspectratio="f"/>
                <v:textbox>
                  <w:txbxContent>
                    <w:p w14:paraId="76967CC2">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4</w:t>
                      </w:r>
                    </w:p>
                  </w:txbxContent>
                </v:textbox>
              </v:shape>
            </w:pict>
          </mc:Fallback>
        </mc:AlternateContent>
      </w:r>
      <w:r>
        <w:rPr>
          <w:sz w:val="21"/>
        </w:rPr>
        <mc:AlternateContent>
          <mc:Choice Requires="wps">
            <w:drawing>
              <wp:anchor distT="0" distB="0" distL="114300" distR="114300" simplePos="0" relativeHeight="251674624" behindDoc="0" locked="0" layoutInCell="1" allowOverlap="1">
                <wp:simplePos x="0" y="0"/>
                <wp:positionH relativeFrom="column">
                  <wp:posOffset>3018790</wp:posOffset>
                </wp:positionH>
                <wp:positionV relativeFrom="paragraph">
                  <wp:posOffset>702945</wp:posOffset>
                </wp:positionV>
                <wp:extent cx="596265" cy="32893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42523E">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7.7pt;margin-top:55.35pt;height:25.9pt;width:46.95pt;z-index:251674624;mso-width-relative:page;mso-height-relative:page;" filled="f" stroked="f" coordsize="21600,21600" o:gfxdata="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d8isncAAAACwEAAA8AAAAAAAAAAQAgAAAAIgAA&#10;AGRycy9kb3ducmV2LnhtbFBLAQIUABQAAAAIAIdO4kB22EhoPQIAAGcEAAAOAAAAAAAAAAEAIAAA&#10;ACsBAABkcnMvZTJvRG9jLnhtbFBLBQYAAAAABgAGAFkBAADaBQAAAAA=&#10;">
                <v:fill on="f" focussize="0,0"/>
                <v:stroke on="f" weight="0.5pt"/>
                <v:imagedata o:title=""/>
                <o:lock v:ext="edit" aspectratio="f"/>
                <v:textbox>
                  <w:txbxContent>
                    <w:p w14:paraId="4742523E">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2</w:t>
                      </w:r>
                    </w:p>
                  </w:txbxContent>
                </v:textbox>
              </v:shape>
            </w:pict>
          </mc:Fallback>
        </mc:AlternateContent>
      </w:r>
      <w:r>
        <w:rPr>
          <w:sz w:val="21"/>
        </w:rPr>
        <mc:AlternateContent>
          <mc:Choice Requires="wps">
            <w:drawing>
              <wp:anchor distT="0" distB="0" distL="114300" distR="114300" simplePos="0" relativeHeight="251675648" behindDoc="0" locked="0" layoutInCell="1" allowOverlap="1">
                <wp:simplePos x="0" y="0"/>
                <wp:positionH relativeFrom="column">
                  <wp:posOffset>3060065</wp:posOffset>
                </wp:positionH>
                <wp:positionV relativeFrom="paragraph">
                  <wp:posOffset>840105</wp:posOffset>
                </wp:positionV>
                <wp:extent cx="596265" cy="32893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9DA9FE">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0.95pt;margin-top:66.15pt;height:25.9pt;width:46.95pt;z-index:251675648;mso-width-relative:page;mso-height-relative:page;" filled="f" stroked="f" coordsize="21600,21600" o:gfxdata="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gZwmXcAAAACwEAAA8AAAAAAAAAAQAgAAAAIgAA&#10;AGRycy9kb3ducmV2LnhtbFBLAQIUABQAAAAIAIdO4kAGzt/tPQIAAGcEAAAOAAAAAAAAAAEAIAAA&#10;ACsBAABkcnMvZTJvRG9jLnhtbFBLBQYAAAAABgAGAFkBAADaBQAAAAA=&#10;">
                <v:fill on="f" focussize="0,0"/>
                <v:stroke on="f" weight="0.5pt"/>
                <v:imagedata o:title=""/>
                <o:lock v:ext="edit" aspectratio="f"/>
                <v:textbox>
                  <w:txbxContent>
                    <w:p w14:paraId="059DA9FE">
                      <w:pPr>
                        <w:rPr>
                          <w:rFonts w:hint="eastAsia" w:ascii="宋体" w:hAnsi="宋体" w:eastAsia="宋体" w:cs="宋体"/>
                          <w:color w:val="auto"/>
                          <w:sz w:val="18"/>
                          <w:szCs w:val="18"/>
                          <w:lang w:val="en-US" w:eastAsia="zh-CN"/>
                        </w:rPr>
                      </w:pPr>
                      <w:r>
                        <w:rPr>
                          <w:rFonts w:hint="eastAsia" w:ascii="宋体" w:hAnsi="宋体" w:cs="宋体"/>
                          <w:color w:val="auto"/>
                          <w:sz w:val="18"/>
                          <w:szCs w:val="18"/>
                          <w:lang w:val="en-US" w:eastAsia="zh-CN"/>
                        </w:rPr>
                        <w:t>3</w:t>
                      </w:r>
                    </w:p>
                  </w:txbxContent>
                </v:textbox>
              </v:shape>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3030220</wp:posOffset>
                </wp:positionH>
                <wp:positionV relativeFrom="paragraph">
                  <wp:posOffset>111760</wp:posOffset>
                </wp:positionV>
                <wp:extent cx="596265" cy="32893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59626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C4EBBD">
                            <w:pPr>
                              <w:rPr>
                                <w:rFonts w:hint="eastAsia" w:asciiTheme="minorEastAsia" w:hAnsiTheme="minorEastAsia" w:eastAsiaTheme="minorEastAsia" w:cstheme="minorEastAsia"/>
                                <w:color w:val="auto"/>
                                <w:sz w:val="18"/>
                                <w:szCs w:val="18"/>
                                <w:lang w:val="en-US" w:eastAsia="zh-CN"/>
                              </w:rPr>
                            </w:pPr>
                            <w:r>
                              <w:rPr>
                                <w:rFonts w:hint="eastAsia" w:ascii="宋体" w:hAnsi="宋体" w:eastAsia="宋体" w:cs="宋体"/>
                                <w:color w:val="auto"/>
                                <w:sz w:val="18"/>
                                <w:szCs w:val="18"/>
                                <w:lang w:val="en-US" w:eastAsia="zh-C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8.6pt;margin-top:8.8pt;height:25.9pt;width:46.95pt;z-index:251673600;mso-width-relative:page;mso-height-relative:page;" filled="f" stroked="f" coordsize="21600,21600" o:gfxdata="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PQ6JbdsAAAAJAQAADwAAAAAAAAABACAAAAAiAAAA&#10;ZHJzL2Rvd25yZXYueG1sUEsBAhQAFAAAAAgAh07iQCyni4A9AgAAZwQAAA4AAAAAAAAAAQAgAAAA&#10;KgEAAGRycy9lMm9Eb2MueG1sUEsFBgAAAAAGAAYAWQEAANkFAAAAAA==&#10;">
                <v:fill on="f" focussize="0,0"/>
                <v:stroke on="f" weight="0.5pt"/>
                <v:imagedata o:title=""/>
                <o:lock v:ext="edit" aspectratio="f"/>
                <v:textbox>
                  <w:txbxContent>
                    <w:p w14:paraId="63C4EBBD">
                      <w:pPr>
                        <w:rPr>
                          <w:rFonts w:hint="eastAsia" w:asciiTheme="minorEastAsia" w:hAnsiTheme="minorEastAsia" w:eastAsiaTheme="minorEastAsia" w:cstheme="minorEastAsia"/>
                          <w:color w:val="auto"/>
                          <w:sz w:val="18"/>
                          <w:szCs w:val="18"/>
                          <w:lang w:val="en-US" w:eastAsia="zh-CN"/>
                        </w:rPr>
                      </w:pPr>
                      <w:r>
                        <w:rPr>
                          <w:rFonts w:hint="eastAsia" w:ascii="宋体" w:hAnsi="宋体" w:eastAsia="宋体" w:cs="宋体"/>
                          <w:color w:val="auto"/>
                          <w:sz w:val="18"/>
                          <w:szCs w:val="18"/>
                          <w:lang w:val="en-US" w:eastAsia="zh-CN"/>
                        </w:rPr>
                        <w:t>1</w:t>
                      </w:r>
                    </w:p>
                  </w:txbxContent>
                </v:textbox>
              </v:shape>
            </w:pict>
          </mc:Fallback>
        </mc:AlternateContent>
      </w:r>
      <w:r>
        <w:rPr>
          <w:rFonts w:ascii="宋体" w:hAnsi="宋体"/>
          <w:color w:val="000000" w:themeColor="text1"/>
          <w:sz w:val="24"/>
          <w14:textFill>
            <w14:solidFill>
              <w14:schemeClr w14:val="tx1"/>
            </w14:solidFill>
          </w14:textFill>
        </w:rPr>
        <w:drawing>
          <wp:inline distT="0" distB="0" distL="114300" distR="114300">
            <wp:extent cx="1626870" cy="2122170"/>
            <wp:effectExtent l="0" t="0" r="3810" b="11430"/>
            <wp:docPr id="17" name="图片 17" descr="图片3-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3-改"/>
                    <pic:cNvPicPr>
                      <a:picLocks noChangeAspect="1"/>
                    </pic:cNvPicPr>
                  </pic:nvPicPr>
                  <pic:blipFill>
                    <a:blip r:embed="rId21"/>
                    <a:stretch>
                      <a:fillRect/>
                    </a:stretch>
                  </pic:blipFill>
                  <pic:spPr>
                    <a:xfrm>
                      <a:off x="0" y="0"/>
                      <a:ext cx="1626870" cy="2122170"/>
                    </a:xfrm>
                    <a:prstGeom prst="rect">
                      <a:avLst/>
                    </a:prstGeom>
                  </pic:spPr>
                </pic:pic>
              </a:graphicData>
            </a:graphic>
          </wp:inline>
        </w:drawing>
      </w:r>
    </w:p>
    <w:p w14:paraId="0B5F8A73">
      <w:pPr>
        <w:spacing w:line="360" w:lineRule="auto"/>
        <w:ind w:firstLine="0"/>
        <w:jc w:val="center"/>
        <w:rPr>
          <w:rFonts w:ascii="宋体" w:hAnsi="宋体"/>
          <w:color w:val="000000" w:themeColor="text1"/>
          <w:sz w:val="24"/>
          <w14:textFill>
            <w14:solidFill>
              <w14:schemeClr w14:val="tx1"/>
            </w14:solidFill>
          </w14:textFill>
        </w:rPr>
      </w:pPr>
      <w:r>
        <w:rPr>
          <w:rFonts w:hint="eastAsia" w:ascii="宋体" w:hAnsi="宋体" w:eastAsia="宋体" w:cs="宋体"/>
          <w:color w:val="auto"/>
          <w:sz w:val="21"/>
          <w:szCs w:val="21"/>
        </w:rPr>
        <w:t>图2  发动机冷却液冰点测定仪外形结构图</w:t>
      </w:r>
    </w:p>
    <w:p w14:paraId="1C606F03">
      <w:pPr>
        <w:spacing w:line="360" w:lineRule="auto"/>
        <w:ind w:firstLine="480"/>
        <w:jc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color w:val="auto"/>
          <w:sz w:val="18"/>
          <w:szCs w:val="18"/>
        </w:rPr>
        <w:t>1-驱动马达；2-搅拌装置；3-温度计； 4- 软木塞（或橡胶塞）；5-冷却管；</w:t>
      </w:r>
    </w:p>
    <w:p w14:paraId="4B311CF4">
      <w:pPr>
        <w:spacing w:line="360" w:lineRule="auto"/>
        <w:ind w:firstLine="480"/>
        <w:jc w:val="center"/>
        <w:rPr>
          <w:rFonts w:ascii="宋体" w:hAnsi="宋体"/>
          <w:color w:val="000000" w:themeColor="text1"/>
          <w:sz w:val="24"/>
          <w14:textFill>
            <w14:solidFill>
              <w14:schemeClr w14:val="tx1"/>
            </w14:solidFill>
          </w14:textFill>
        </w:rPr>
      </w:pPr>
      <w:r>
        <w:rPr>
          <w:rFonts w:hint="eastAsia" w:asciiTheme="minorEastAsia" w:hAnsiTheme="minorEastAsia" w:eastAsiaTheme="minorEastAsia" w:cstheme="minorEastAsia"/>
          <w:color w:val="auto"/>
          <w:sz w:val="18"/>
          <w:szCs w:val="18"/>
        </w:rPr>
        <w:t>6-夹子；7-制冷剂；8-冷却液试样；9-冷却浴；10-玻璃棉或金属网。</w:t>
      </w:r>
    </w:p>
    <w:p w14:paraId="56FA939F">
      <w:pPr>
        <w:spacing w:line="360" w:lineRule="auto"/>
        <w:rPr>
          <w:rFonts w:hint="eastAsia" w:ascii="黑体" w:hAnsi="宋体" w:eastAsia="黑体"/>
          <w:sz w:val="24"/>
          <w:szCs w:val="24"/>
        </w:rPr>
      </w:pPr>
      <w:r>
        <w:rPr>
          <w:rFonts w:ascii="黑体" w:hAnsi="宋体" w:eastAsia="黑体"/>
          <w:sz w:val="24"/>
          <w:szCs w:val="24"/>
        </w:rPr>
        <w:t xml:space="preserve">5  </w:t>
      </w:r>
      <w:r>
        <w:rPr>
          <w:rFonts w:hint="eastAsia" w:ascii="黑体" w:hAnsi="宋体" w:eastAsia="黑体"/>
          <w:sz w:val="24"/>
          <w:szCs w:val="24"/>
        </w:rPr>
        <w:t>计量特性</w:t>
      </w:r>
    </w:p>
    <w:p w14:paraId="679BC9CD">
      <w:pPr>
        <w:spacing w:line="360" w:lineRule="auto"/>
        <w:ind w:firstLine="480" w:firstLineChars="200"/>
        <w:rPr>
          <w:sz w:val="24"/>
          <w:szCs w:val="24"/>
        </w:rPr>
      </w:pPr>
      <w:r>
        <w:rPr>
          <w:rFonts w:hint="eastAsia"/>
          <w:sz w:val="24"/>
          <w:szCs w:val="24"/>
        </w:rPr>
        <w:t>示值误差与示值重复性的技术指标见表</w:t>
      </w:r>
      <w:r>
        <w:rPr>
          <w:rFonts w:hint="eastAsia" w:ascii="宋体" w:hAnsi="宋体" w:cs="宋体"/>
          <w:sz w:val="24"/>
          <w:szCs w:val="24"/>
        </w:rPr>
        <w:t>1</w:t>
      </w:r>
      <w:r>
        <w:rPr>
          <w:rFonts w:hint="eastAsia"/>
          <w:sz w:val="24"/>
          <w:szCs w:val="24"/>
        </w:rPr>
        <w:t>。</w:t>
      </w:r>
    </w:p>
    <w:p w14:paraId="0A1E7659">
      <w:pPr>
        <w:spacing w:line="312" w:lineRule="auto"/>
        <w:jc w:val="center"/>
        <w:rPr>
          <w:rFonts w:ascii="黑体" w:hAnsi="黑体" w:eastAsia="黑体"/>
          <w:color w:val="000000"/>
          <w:szCs w:val="21"/>
        </w:rPr>
      </w:pPr>
      <w:r>
        <w:rPr>
          <w:rFonts w:ascii="黑体" w:hAnsi="黑体" w:eastAsia="黑体"/>
          <w:color w:val="000000"/>
          <w:szCs w:val="21"/>
        </w:rPr>
        <w:t>表</w:t>
      </w:r>
      <w:r>
        <w:rPr>
          <w:rFonts w:hint="eastAsia" w:ascii="黑体" w:hAnsi="黑体" w:eastAsia="黑体"/>
          <w:color w:val="000000"/>
          <w:szCs w:val="21"/>
        </w:rPr>
        <w:t>1</w:t>
      </w:r>
      <w:r>
        <w:rPr>
          <w:rFonts w:ascii="黑体" w:hAnsi="黑体" w:eastAsia="黑体"/>
          <w:color w:val="000000"/>
          <w:szCs w:val="21"/>
        </w:rPr>
        <w:t xml:space="preserve">  </w:t>
      </w:r>
      <w:r>
        <w:rPr>
          <w:rFonts w:hint="eastAsia" w:ascii="黑体" w:hAnsi="黑体" w:eastAsia="黑体"/>
          <w:color w:val="000000"/>
          <w:szCs w:val="21"/>
        </w:rPr>
        <w:t>发动机冷却液冰点测定仪计量特性指标</w:t>
      </w:r>
    </w:p>
    <w:tbl>
      <w:tblPr>
        <w:tblStyle w:val="23"/>
        <w:tblW w:w="0" w:type="auto"/>
        <w:jc w:val="center"/>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autofit"/>
        <w:tblCellMar>
          <w:top w:w="0" w:type="dxa"/>
          <w:left w:w="108" w:type="dxa"/>
          <w:bottom w:w="0" w:type="dxa"/>
          <w:right w:w="108" w:type="dxa"/>
        </w:tblCellMar>
      </w:tblPr>
      <w:tblGrid>
        <w:gridCol w:w="1181"/>
        <w:gridCol w:w="3045"/>
        <w:gridCol w:w="4473"/>
      </w:tblGrid>
      <w:tr w14:paraId="06BA3665">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1181" w:type="dxa"/>
            <w:tcBorders>
              <w:bottom w:val="single" w:color="auto" w:sz="4" w:space="0"/>
              <w:right w:val="single" w:color="auto" w:sz="4" w:space="0"/>
            </w:tcBorders>
            <w:vAlign w:val="center"/>
          </w:tcPr>
          <w:p w14:paraId="4100B6D9">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序号</w:t>
            </w:r>
          </w:p>
        </w:tc>
        <w:tc>
          <w:tcPr>
            <w:tcW w:w="3045" w:type="dxa"/>
            <w:tcBorders>
              <w:left w:val="single" w:color="auto" w:sz="4" w:space="0"/>
              <w:bottom w:val="single" w:color="auto" w:sz="4" w:space="0"/>
              <w:right w:val="single" w:color="auto" w:sz="4" w:space="0"/>
            </w:tcBorders>
            <w:vAlign w:val="center"/>
          </w:tcPr>
          <w:p w14:paraId="53737DB8">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校准项目</w:t>
            </w:r>
          </w:p>
        </w:tc>
        <w:tc>
          <w:tcPr>
            <w:tcW w:w="4473" w:type="dxa"/>
            <w:tcBorders>
              <w:left w:val="single" w:color="auto" w:sz="4" w:space="0"/>
              <w:bottom w:val="single" w:color="auto" w:sz="4" w:space="0"/>
            </w:tcBorders>
            <w:vAlign w:val="center"/>
          </w:tcPr>
          <w:p w14:paraId="10AAE259">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技术要求</w:t>
            </w:r>
          </w:p>
        </w:tc>
      </w:tr>
      <w:tr w14:paraId="52BDF070">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1181" w:type="dxa"/>
            <w:tcBorders>
              <w:top w:val="single" w:color="auto" w:sz="4" w:space="0"/>
              <w:bottom w:val="single" w:color="auto" w:sz="4" w:space="0"/>
              <w:right w:val="single" w:color="auto" w:sz="4" w:space="0"/>
            </w:tcBorders>
            <w:vAlign w:val="center"/>
          </w:tcPr>
          <w:p w14:paraId="30C56DCD">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1</w:t>
            </w:r>
          </w:p>
        </w:tc>
        <w:tc>
          <w:tcPr>
            <w:tcW w:w="3045" w:type="dxa"/>
            <w:tcBorders>
              <w:top w:val="single" w:color="auto" w:sz="4" w:space="0"/>
              <w:left w:val="single" w:color="auto" w:sz="4" w:space="0"/>
              <w:bottom w:val="single" w:color="auto" w:sz="4" w:space="0"/>
              <w:right w:val="single" w:color="auto" w:sz="4" w:space="0"/>
            </w:tcBorders>
            <w:vAlign w:val="center"/>
          </w:tcPr>
          <w:p w14:paraId="2112124A">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冰点最大允许误差</w:t>
            </w:r>
          </w:p>
        </w:tc>
        <w:tc>
          <w:tcPr>
            <w:tcW w:w="4473" w:type="dxa"/>
            <w:tcBorders>
              <w:top w:val="single" w:color="auto" w:sz="4" w:space="0"/>
              <w:left w:val="single" w:color="auto" w:sz="4" w:space="0"/>
              <w:bottom w:val="single" w:color="auto" w:sz="4" w:space="0"/>
            </w:tcBorders>
            <w:vAlign w:val="center"/>
          </w:tcPr>
          <w:p w14:paraId="4D5458EE">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自动冰点测定仪</w:t>
            </w:r>
            <w:r>
              <w:rPr>
                <w:rFonts w:hint="eastAsia" w:ascii="宋体" w:hAnsi="宋体" w:cs="宋体"/>
                <w:color w:val="000000"/>
                <w:sz w:val="21"/>
                <w:szCs w:val="21"/>
                <w:lang w:val="en-US" w:eastAsia="zh-CN"/>
              </w:rPr>
              <w:t>±</w:t>
            </w:r>
            <w:r>
              <w:rPr>
                <w:rFonts w:hint="eastAsia" w:ascii="宋体" w:hAnsi="宋体" w:cs="宋体"/>
                <w:color w:val="000000"/>
                <w:sz w:val="21"/>
                <w:szCs w:val="21"/>
              </w:rPr>
              <w:t>0.5</w:t>
            </w:r>
            <w:r>
              <w:rPr>
                <w:rFonts w:hint="eastAsia" w:ascii="宋体" w:hAnsi="宋体" w:cs="宋体"/>
                <w:color w:val="000000"/>
                <w:sz w:val="21"/>
                <w:szCs w:val="21"/>
                <w:lang w:val="en-US" w:eastAsia="zh-CN"/>
              </w:rPr>
              <w:t xml:space="preserve"> </w:t>
            </w:r>
            <w:r>
              <w:rPr>
                <w:rFonts w:hint="eastAsia" w:ascii="宋体" w:hAnsi="宋体" w:cs="宋体"/>
                <w:color w:val="000000"/>
                <w:sz w:val="21"/>
                <w:szCs w:val="21"/>
              </w:rPr>
              <w:t>℃</w:t>
            </w:r>
          </w:p>
          <w:p w14:paraId="37E47735">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手动冰点测定仪</w:t>
            </w:r>
            <w:r>
              <w:rPr>
                <w:rFonts w:hint="eastAsia" w:ascii="宋体" w:hAnsi="宋体" w:cs="宋体"/>
                <w:color w:val="000000"/>
                <w:sz w:val="21"/>
                <w:szCs w:val="21"/>
                <w:lang w:val="en-US" w:eastAsia="zh-CN"/>
              </w:rPr>
              <w:t>±</w:t>
            </w:r>
            <w:r>
              <w:rPr>
                <w:rFonts w:hint="eastAsia" w:ascii="宋体" w:hAnsi="宋体" w:cs="宋体"/>
                <w:color w:val="000000"/>
                <w:sz w:val="21"/>
                <w:szCs w:val="21"/>
              </w:rPr>
              <w:t>1.0</w:t>
            </w:r>
            <w:r>
              <w:rPr>
                <w:rFonts w:hint="eastAsia" w:ascii="宋体" w:hAnsi="宋体" w:cs="宋体"/>
                <w:color w:val="000000"/>
                <w:sz w:val="21"/>
                <w:szCs w:val="21"/>
                <w:lang w:val="en-US" w:eastAsia="zh-CN"/>
              </w:rPr>
              <w:t xml:space="preserve"> </w:t>
            </w:r>
            <w:r>
              <w:rPr>
                <w:rFonts w:hint="eastAsia" w:ascii="宋体" w:hAnsi="宋体" w:cs="宋体"/>
                <w:color w:val="000000"/>
                <w:sz w:val="21"/>
                <w:szCs w:val="21"/>
              </w:rPr>
              <w:t>℃</w:t>
            </w:r>
          </w:p>
        </w:tc>
      </w:tr>
      <w:tr w14:paraId="3557CEA7">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181" w:type="dxa"/>
            <w:tcBorders>
              <w:top w:val="single" w:color="auto" w:sz="4" w:space="0"/>
              <w:bottom w:val="single" w:color="auto" w:sz="4" w:space="0"/>
              <w:right w:val="single" w:color="auto" w:sz="4" w:space="0"/>
            </w:tcBorders>
            <w:vAlign w:val="center"/>
          </w:tcPr>
          <w:p w14:paraId="5BBDDDC4">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2</w:t>
            </w:r>
          </w:p>
        </w:tc>
        <w:tc>
          <w:tcPr>
            <w:tcW w:w="3045" w:type="dxa"/>
            <w:tcBorders>
              <w:top w:val="single" w:color="auto" w:sz="4" w:space="0"/>
              <w:left w:val="single" w:color="auto" w:sz="4" w:space="0"/>
              <w:bottom w:val="single" w:color="auto" w:sz="4" w:space="0"/>
              <w:right w:val="single" w:color="auto" w:sz="4" w:space="0"/>
            </w:tcBorders>
            <w:vAlign w:val="center"/>
          </w:tcPr>
          <w:p w14:paraId="1DF18351">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冰点示值重复性</w:t>
            </w:r>
          </w:p>
        </w:tc>
        <w:tc>
          <w:tcPr>
            <w:tcW w:w="4473" w:type="dxa"/>
            <w:tcBorders>
              <w:top w:val="single" w:color="auto" w:sz="4" w:space="0"/>
              <w:left w:val="single" w:color="auto" w:sz="4" w:space="0"/>
              <w:bottom w:val="single" w:color="auto" w:sz="4" w:space="0"/>
            </w:tcBorders>
            <w:vAlign w:val="center"/>
          </w:tcPr>
          <w:p w14:paraId="55478F78">
            <w:pPr>
              <w:widowControl/>
              <w:snapToGrid w:val="0"/>
              <w:spacing w:before="0" w:beforeAutospacing="0" w:after="0" w:afterAutospacing="0" w:line="240" w:lineRule="auto"/>
              <w:jc w:val="center"/>
              <w:rPr>
                <w:rFonts w:hint="eastAsia" w:ascii="宋体" w:hAnsi="宋体" w:cs="宋体"/>
                <w:color w:val="000000"/>
                <w:sz w:val="21"/>
                <w:szCs w:val="21"/>
              </w:rPr>
            </w:pPr>
            <w:r>
              <w:rPr>
                <w:rFonts w:hint="eastAsia" w:ascii="宋体" w:hAnsi="宋体" w:cs="宋体"/>
                <w:color w:val="000000"/>
                <w:sz w:val="21"/>
                <w:szCs w:val="21"/>
              </w:rPr>
              <w:t>0.3</w:t>
            </w:r>
            <w:r>
              <w:rPr>
                <w:rFonts w:hint="eastAsia" w:ascii="宋体" w:hAnsi="宋体" w:cs="宋体"/>
                <w:color w:val="000000"/>
                <w:sz w:val="21"/>
                <w:szCs w:val="21"/>
                <w:lang w:val="en-US" w:eastAsia="zh-CN"/>
              </w:rPr>
              <w:t xml:space="preserve"> </w:t>
            </w:r>
            <w:r>
              <w:rPr>
                <w:rFonts w:hint="eastAsia" w:ascii="宋体" w:hAnsi="宋体" w:cs="宋体"/>
                <w:color w:val="000000"/>
                <w:sz w:val="21"/>
                <w:szCs w:val="21"/>
              </w:rPr>
              <w:t>℃</w:t>
            </w:r>
          </w:p>
        </w:tc>
      </w:tr>
      <w:tr w14:paraId="7D6033F3">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rPr>
          <w:jc w:val="center"/>
        </w:trPr>
        <w:tc>
          <w:tcPr>
            <w:tcW w:w="8699" w:type="dxa"/>
            <w:gridSpan w:val="3"/>
            <w:tcBorders>
              <w:top w:val="single" w:color="auto" w:sz="4" w:space="0"/>
            </w:tcBorders>
            <w:vAlign w:val="center"/>
          </w:tcPr>
          <w:p w14:paraId="049FB144">
            <w:pPr>
              <w:widowControl/>
              <w:snapToGrid w:val="0"/>
              <w:spacing w:before="0" w:beforeAutospacing="0" w:after="0" w:afterAutospacing="0" w:line="240" w:lineRule="auto"/>
              <w:ind w:firstLine="420" w:firstLineChars="200"/>
              <w:jc w:val="left"/>
              <w:rPr>
                <w:color w:val="000000"/>
                <w:sz w:val="24"/>
                <w:szCs w:val="24"/>
              </w:rPr>
            </w:pPr>
            <w:r>
              <w:rPr>
                <w:rFonts w:hint="eastAsia" w:ascii="仿宋" w:hAnsi="仿宋" w:eastAsia="仿宋" w:cs="仿宋"/>
                <w:color w:val="000000"/>
                <w:sz w:val="21"/>
                <w:szCs w:val="21"/>
                <w:highlight w:val="none"/>
              </w:rPr>
              <w:t>注：以上技术要求不作合格性判定，仅供参考。</w:t>
            </w:r>
          </w:p>
        </w:tc>
      </w:tr>
    </w:tbl>
    <w:p w14:paraId="755FDCC1">
      <w:pPr>
        <w:spacing w:line="312" w:lineRule="auto"/>
        <w:jc w:val="both"/>
        <w:rPr>
          <w:rFonts w:hint="eastAsia" w:ascii="黑体" w:hAnsi="黑体" w:eastAsia="黑体"/>
          <w:color w:val="000000"/>
          <w:szCs w:val="21"/>
        </w:rPr>
      </w:pPr>
    </w:p>
    <w:p w14:paraId="35B0C35E">
      <w:pPr>
        <w:spacing w:line="360" w:lineRule="auto"/>
        <w:rPr>
          <w:sz w:val="24"/>
          <w:szCs w:val="24"/>
        </w:rPr>
      </w:pPr>
      <w:r>
        <w:rPr>
          <w:rFonts w:ascii="黑体" w:hAnsi="宋体" w:eastAsia="黑体"/>
          <w:sz w:val="24"/>
          <w:szCs w:val="24"/>
        </w:rPr>
        <w:t>6</w:t>
      </w:r>
      <w:r>
        <w:rPr>
          <w:rFonts w:hint="eastAsia" w:ascii="黑体" w:hAnsi="宋体" w:eastAsia="黑体"/>
          <w:sz w:val="24"/>
          <w:szCs w:val="24"/>
        </w:rPr>
        <w:t xml:space="preserve">  校准条件</w:t>
      </w:r>
      <w:bookmarkEnd w:id="1"/>
      <w:bookmarkStart w:id="5" w:name="_Toc177526360"/>
    </w:p>
    <w:p w14:paraId="58758436">
      <w:pPr>
        <w:adjustRightInd w:val="0"/>
        <w:snapToGrid w:val="0"/>
        <w:spacing w:line="360" w:lineRule="auto"/>
        <w:ind w:firstLine="0" w:firstLineChars="0"/>
        <w:rPr>
          <w:sz w:val="24"/>
        </w:rPr>
      </w:pPr>
      <w:r>
        <w:rPr>
          <w:rFonts w:ascii="宋体" w:hAnsi="宋体"/>
          <w:sz w:val="24"/>
        </w:rPr>
        <w:t>6</w:t>
      </w:r>
      <w:r>
        <w:rPr>
          <w:rFonts w:hint="eastAsia" w:ascii="宋体" w:hAnsi="宋体"/>
          <w:sz w:val="24"/>
        </w:rPr>
        <w:t xml:space="preserve">.1 </w:t>
      </w:r>
      <w:r>
        <w:rPr>
          <w:rFonts w:hint="eastAsia" w:ascii="宋体" w:hAnsi="宋体"/>
          <w:sz w:val="24"/>
          <w:lang w:val="en-US" w:eastAsia="zh-CN"/>
        </w:rPr>
        <w:t xml:space="preserve"> </w:t>
      </w:r>
      <w:r>
        <w:rPr>
          <w:rFonts w:hint="eastAsia" w:ascii="宋体" w:hAnsi="宋体"/>
          <w:sz w:val="24"/>
        </w:rPr>
        <w:t>环境条件</w:t>
      </w:r>
    </w:p>
    <w:p w14:paraId="2E32EC51">
      <w:pPr>
        <w:adjustRightInd w:val="0"/>
        <w:snapToGrid w:val="0"/>
        <w:spacing w:line="360" w:lineRule="auto"/>
        <w:ind w:firstLine="0" w:firstLineChars="0"/>
        <w:rPr>
          <w:sz w:val="24"/>
        </w:rPr>
      </w:pPr>
      <w:r>
        <w:rPr>
          <w:rFonts w:ascii="宋体" w:hAnsi="宋体"/>
          <w:sz w:val="24"/>
        </w:rPr>
        <w:t>6.1.1</w:t>
      </w:r>
      <w:r>
        <w:rPr>
          <w:rFonts w:hint="eastAsia"/>
          <w:sz w:val="24"/>
        </w:rPr>
        <w:t xml:space="preserve">  环境</w:t>
      </w:r>
      <w:r>
        <w:rPr>
          <w:sz w:val="24"/>
        </w:rPr>
        <w:t>温度：</w:t>
      </w:r>
      <w:r>
        <w:rPr>
          <w:rFonts w:hint="eastAsia" w:ascii="宋体" w:hAnsi="宋体" w:cs="宋体"/>
          <w:sz w:val="24"/>
        </w:rPr>
        <w:t>15</w:t>
      </w:r>
      <w:r>
        <w:rPr>
          <w:rFonts w:hint="eastAsia" w:ascii="宋体" w:hAnsi="宋体" w:cs="宋体"/>
          <w:sz w:val="24"/>
          <w:lang w:val="en-US" w:eastAsia="zh-CN"/>
        </w:rPr>
        <w:t xml:space="preserve"> </w:t>
      </w:r>
      <w:r>
        <w:rPr>
          <w:rFonts w:hint="eastAsia" w:ascii="宋体" w:hAnsi="宋体" w:cs="宋体"/>
          <w:sz w:val="24"/>
        </w:rPr>
        <w:t>℃～35</w:t>
      </w:r>
      <w:r>
        <w:rPr>
          <w:rFonts w:hint="eastAsia" w:ascii="宋体" w:hAnsi="宋体" w:cs="宋体"/>
          <w:sz w:val="24"/>
          <w:lang w:val="en-US" w:eastAsia="zh-CN"/>
        </w:rPr>
        <w:t xml:space="preserve"> </w:t>
      </w:r>
      <w:r>
        <w:rPr>
          <w:rFonts w:hint="eastAsia" w:ascii="宋体" w:hAnsi="宋体" w:cs="宋体"/>
          <w:sz w:val="24"/>
        </w:rPr>
        <w:t>℃</w:t>
      </w:r>
      <w:r>
        <w:rPr>
          <w:sz w:val="24"/>
        </w:rPr>
        <w:t>。</w:t>
      </w:r>
    </w:p>
    <w:p w14:paraId="540DC8CC">
      <w:pPr>
        <w:adjustRightInd w:val="0"/>
        <w:snapToGrid w:val="0"/>
        <w:spacing w:line="360" w:lineRule="auto"/>
        <w:ind w:firstLine="0" w:firstLineChars="0"/>
        <w:rPr>
          <w:sz w:val="24"/>
        </w:rPr>
      </w:pPr>
      <w:r>
        <w:rPr>
          <w:rFonts w:ascii="宋体" w:hAnsi="宋体"/>
          <w:sz w:val="24"/>
        </w:rPr>
        <w:t xml:space="preserve">6.1.2 </w:t>
      </w:r>
      <w:r>
        <w:rPr>
          <w:rFonts w:hint="eastAsia"/>
          <w:sz w:val="24"/>
        </w:rPr>
        <w:t xml:space="preserve"> </w:t>
      </w:r>
      <w:r>
        <w:rPr>
          <w:rFonts w:hint="eastAsia"/>
          <w:sz w:val="24"/>
          <w:lang w:val="en-US" w:eastAsia="zh-CN"/>
        </w:rPr>
        <w:t>相对</w:t>
      </w:r>
      <w:r>
        <w:rPr>
          <w:sz w:val="24"/>
        </w:rPr>
        <w:t>湿度：</w:t>
      </w:r>
      <w:r>
        <w:rPr>
          <w:rFonts w:hint="eastAsia"/>
          <w:sz w:val="24"/>
        </w:rPr>
        <w:t>不大于</w:t>
      </w:r>
      <w:r>
        <w:rPr>
          <w:rFonts w:hint="eastAsia" w:ascii="宋体" w:hAnsi="宋体" w:cs="宋体"/>
          <w:sz w:val="24"/>
        </w:rPr>
        <w:t>85%</w:t>
      </w:r>
      <w:r>
        <w:rPr>
          <w:sz w:val="24"/>
        </w:rPr>
        <w:t>。</w:t>
      </w:r>
    </w:p>
    <w:p w14:paraId="375CAA97">
      <w:pPr>
        <w:adjustRightInd w:val="0"/>
        <w:snapToGrid w:val="0"/>
        <w:spacing w:line="360" w:lineRule="auto"/>
        <w:rPr>
          <w:sz w:val="24"/>
        </w:rPr>
      </w:pPr>
      <w:r>
        <w:rPr>
          <w:rFonts w:ascii="宋体" w:hAnsi="宋体"/>
          <w:sz w:val="24"/>
        </w:rPr>
        <w:t>6.1.3</w:t>
      </w:r>
      <w:r>
        <w:rPr>
          <w:rFonts w:hint="eastAsia"/>
          <w:sz w:val="24"/>
        </w:rPr>
        <w:t xml:space="preserve">  </w:t>
      </w:r>
      <w:r>
        <w:rPr>
          <w:sz w:val="24"/>
        </w:rPr>
        <w:t>电测设备工作的环境应符合其相应规定的要求；校准场所应无影响校准的气流扰动。</w:t>
      </w:r>
    </w:p>
    <w:p w14:paraId="4D33BABF">
      <w:pPr>
        <w:adjustRightInd w:val="0"/>
        <w:snapToGrid w:val="0"/>
        <w:spacing w:line="360" w:lineRule="auto"/>
        <w:rPr>
          <w:rFonts w:hint="default" w:eastAsia="宋体"/>
          <w:sz w:val="24"/>
          <w:lang w:val="en-US" w:eastAsia="zh-CN"/>
        </w:rPr>
      </w:pPr>
      <w:r>
        <w:rPr>
          <w:rFonts w:ascii="宋体" w:hAnsi="宋体"/>
          <w:sz w:val="24"/>
        </w:rPr>
        <w:t>6.1.</w:t>
      </w:r>
      <w:r>
        <w:rPr>
          <w:rFonts w:hint="eastAsia" w:ascii="宋体" w:hAnsi="宋体"/>
          <w:sz w:val="24"/>
        </w:rPr>
        <w:t>4</w:t>
      </w:r>
      <w:r>
        <w:rPr>
          <w:rFonts w:hint="eastAsia"/>
          <w:sz w:val="24"/>
        </w:rPr>
        <w:t xml:space="preserve">  </w:t>
      </w:r>
      <w:r>
        <w:rPr>
          <w:sz w:val="24"/>
        </w:rPr>
        <w:t>发动机冷却液冰点测定仪周围应洁净，无腐蚀性介质，无影响仪器装置正常工作的电磁干扰和机械振动。</w:t>
      </w:r>
    </w:p>
    <w:p w14:paraId="659077C4">
      <w:pPr>
        <w:ind w:firstLine="420" w:firstLineChars="200"/>
        <w:rPr>
          <w:szCs w:val="21"/>
        </w:rPr>
      </w:pPr>
      <w:r>
        <w:rPr>
          <w:rFonts w:hint="eastAsia" w:ascii="仿宋" w:hAnsi="仿宋" w:eastAsia="仿宋" w:cs="仿宋"/>
          <w:szCs w:val="21"/>
        </w:rPr>
        <w:t>注：采取自动化方式工作的发动机冷却液冰点测定仪校准前需至少预热30 min。</w:t>
      </w:r>
    </w:p>
    <w:p w14:paraId="172912FF">
      <w:pPr>
        <w:adjustRightInd w:val="0"/>
        <w:snapToGrid w:val="0"/>
        <w:spacing w:line="360" w:lineRule="auto"/>
        <w:ind w:firstLine="0" w:firstLineChars="0"/>
        <w:rPr>
          <w:sz w:val="24"/>
        </w:rPr>
      </w:pPr>
      <w:r>
        <w:rPr>
          <w:rFonts w:ascii="宋体" w:hAnsi="宋体"/>
          <w:sz w:val="24"/>
        </w:rPr>
        <w:t>6.2</w:t>
      </w:r>
      <w:r>
        <w:rPr>
          <w:rFonts w:hint="eastAsia"/>
          <w:sz w:val="24"/>
        </w:rPr>
        <w:t xml:space="preserve"> </w:t>
      </w:r>
      <w:r>
        <w:rPr>
          <w:rFonts w:hint="eastAsia"/>
          <w:sz w:val="24"/>
          <w:lang w:val="en-US" w:eastAsia="zh-CN"/>
        </w:rPr>
        <w:t xml:space="preserve"> </w:t>
      </w:r>
      <w:r>
        <w:rPr>
          <w:rFonts w:hint="eastAsia"/>
          <w:sz w:val="24"/>
        </w:rPr>
        <w:t>测量标准及其他设备</w:t>
      </w:r>
    </w:p>
    <w:p w14:paraId="7F74F43F">
      <w:pPr>
        <w:adjustRightInd w:val="0"/>
        <w:snapToGrid w:val="0"/>
        <w:spacing w:line="360" w:lineRule="auto"/>
        <w:ind w:firstLine="480" w:firstLineChars="200"/>
        <w:rPr>
          <w:sz w:val="24"/>
        </w:rPr>
      </w:pPr>
      <w:r>
        <w:rPr>
          <w:rFonts w:hint="eastAsia"/>
          <w:sz w:val="24"/>
        </w:rPr>
        <w:t>校准所需的测量标准及其他设备可以从表</w:t>
      </w:r>
      <w:r>
        <w:rPr>
          <w:rFonts w:hint="eastAsia" w:ascii="宋体" w:hAnsi="宋体" w:cs="宋体"/>
          <w:sz w:val="24"/>
        </w:rPr>
        <w:t>2</w:t>
      </w:r>
      <w:r>
        <w:rPr>
          <w:rFonts w:hint="eastAsia"/>
          <w:sz w:val="24"/>
        </w:rPr>
        <w:t>中参考选择，也可以选用</w:t>
      </w:r>
      <w:r>
        <w:rPr>
          <w:rFonts w:hint="eastAsia"/>
          <w:sz w:val="24"/>
          <w:lang w:val="en-US" w:eastAsia="zh-CN"/>
        </w:rPr>
        <w:t>计量性能</w:t>
      </w:r>
      <w:r>
        <w:rPr>
          <w:rFonts w:hint="eastAsia"/>
          <w:sz w:val="24"/>
        </w:rPr>
        <w:t>符合要求的其他测量标准</w:t>
      </w:r>
      <w:r>
        <w:rPr>
          <w:sz w:val="24"/>
        </w:rPr>
        <w:t>。</w:t>
      </w:r>
    </w:p>
    <w:p w14:paraId="08028B1C">
      <w:pPr>
        <w:widowControl/>
        <w:snapToGrid w:val="0"/>
        <w:spacing w:line="360" w:lineRule="auto"/>
        <w:jc w:val="center"/>
        <w:outlineLvl w:val="4"/>
        <w:rPr>
          <w:rFonts w:eastAsia="黑体"/>
          <w:color w:val="000000"/>
          <w:kern w:val="0"/>
          <w:szCs w:val="21"/>
        </w:rPr>
      </w:pPr>
      <w:r>
        <w:rPr>
          <w:rFonts w:ascii="黑体" w:hAnsi="黑体" w:eastAsia="黑体"/>
          <w:color w:val="000000"/>
          <w:kern w:val="0"/>
          <w:szCs w:val="21"/>
        </w:rPr>
        <w:t>表</w:t>
      </w:r>
      <w:r>
        <w:rPr>
          <w:rFonts w:hint="eastAsia" w:ascii="黑体" w:hAnsi="黑体" w:eastAsia="黑体" w:cs="黑体"/>
          <w:color w:val="000000"/>
          <w:kern w:val="0"/>
          <w:szCs w:val="21"/>
          <w:lang w:val="en-US" w:eastAsia="zh-CN"/>
        </w:rPr>
        <w:t>2</w:t>
      </w:r>
      <w:r>
        <w:rPr>
          <w:rFonts w:eastAsia="黑体"/>
          <w:color w:val="000000"/>
          <w:kern w:val="0"/>
          <w:szCs w:val="21"/>
        </w:rPr>
        <w:t xml:space="preserve"> </w:t>
      </w:r>
      <w:r>
        <w:rPr>
          <w:rFonts w:hint="eastAsia" w:eastAsia="黑体"/>
          <w:color w:val="000000"/>
          <w:kern w:val="0"/>
          <w:szCs w:val="21"/>
          <w:lang w:val="en-US" w:eastAsia="zh-CN"/>
        </w:rPr>
        <w:t xml:space="preserve"> </w:t>
      </w:r>
      <w:r>
        <w:rPr>
          <w:rFonts w:ascii="黑体" w:hAnsi="黑体" w:eastAsia="黑体"/>
          <w:color w:val="000000"/>
          <w:kern w:val="0"/>
          <w:szCs w:val="21"/>
        </w:rPr>
        <w:t>测量用标准器及其他设备</w:t>
      </w:r>
    </w:p>
    <w:tbl>
      <w:tblPr>
        <w:tblStyle w:val="23"/>
        <w:tblW w:w="0" w:type="auto"/>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autofit"/>
        <w:tblCellMar>
          <w:top w:w="0" w:type="dxa"/>
          <w:left w:w="108" w:type="dxa"/>
          <w:bottom w:w="0" w:type="dxa"/>
          <w:right w:w="108" w:type="dxa"/>
        </w:tblCellMar>
      </w:tblPr>
      <w:tblGrid>
        <w:gridCol w:w="681"/>
        <w:gridCol w:w="1907"/>
        <w:gridCol w:w="2458"/>
        <w:gridCol w:w="1364"/>
        <w:gridCol w:w="2770"/>
      </w:tblGrid>
      <w:tr w14:paraId="4CEF8B09">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c>
          <w:tcPr>
            <w:tcW w:w="681" w:type="dxa"/>
            <w:tcBorders>
              <w:bottom w:val="single" w:color="auto" w:sz="4" w:space="0"/>
              <w:right w:val="single" w:color="auto" w:sz="4" w:space="0"/>
            </w:tcBorders>
            <w:vAlign w:val="center"/>
          </w:tcPr>
          <w:p w14:paraId="649F5AC1">
            <w:pPr>
              <w:spacing w:line="360" w:lineRule="auto"/>
              <w:jc w:val="center"/>
              <w:outlineLvl w:val="1"/>
              <w:rPr>
                <w:rFonts w:hint="eastAsia" w:ascii="宋体" w:hAnsi="宋体" w:cs="宋体"/>
                <w:szCs w:val="21"/>
              </w:rPr>
            </w:pPr>
            <w:bookmarkStart w:id="6" w:name="_Toc172486514"/>
            <w:r>
              <w:rPr>
                <w:rFonts w:hint="eastAsia" w:ascii="宋体" w:hAnsi="宋体" w:cs="宋体"/>
                <w:szCs w:val="21"/>
              </w:rPr>
              <w:t>序号</w:t>
            </w:r>
            <w:bookmarkEnd w:id="6"/>
          </w:p>
        </w:tc>
        <w:tc>
          <w:tcPr>
            <w:tcW w:w="1907" w:type="dxa"/>
            <w:tcBorders>
              <w:left w:val="nil"/>
              <w:bottom w:val="single" w:color="auto" w:sz="4" w:space="0"/>
              <w:right w:val="single" w:color="auto" w:sz="4" w:space="0"/>
            </w:tcBorders>
            <w:vAlign w:val="center"/>
          </w:tcPr>
          <w:p w14:paraId="5069970C">
            <w:pPr>
              <w:spacing w:line="360" w:lineRule="auto"/>
              <w:jc w:val="center"/>
              <w:outlineLvl w:val="1"/>
              <w:rPr>
                <w:rFonts w:hint="eastAsia" w:ascii="宋体" w:hAnsi="宋体" w:cs="宋体"/>
                <w:szCs w:val="21"/>
              </w:rPr>
            </w:pPr>
            <w:bookmarkStart w:id="7" w:name="_Toc172486515"/>
            <w:r>
              <w:rPr>
                <w:rFonts w:hint="eastAsia" w:ascii="宋体" w:hAnsi="宋体" w:cs="宋体"/>
                <w:szCs w:val="21"/>
              </w:rPr>
              <w:t>仪器设备名称</w:t>
            </w:r>
            <w:bookmarkEnd w:id="7"/>
          </w:p>
        </w:tc>
        <w:tc>
          <w:tcPr>
            <w:tcW w:w="2458" w:type="dxa"/>
            <w:tcBorders>
              <w:left w:val="nil"/>
              <w:bottom w:val="single" w:color="auto" w:sz="4" w:space="0"/>
              <w:right w:val="single" w:color="auto" w:sz="4" w:space="0"/>
            </w:tcBorders>
            <w:vAlign w:val="center"/>
          </w:tcPr>
          <w:p w14:paraId="7DD487A4">
            <w:pPr>
              <w:spacing w:line="360" w:lineRule="auto"/>
              <w:jc w:val="center"/>
              <w:outlineLvl w:val="1"/>
              <w:rPr>
                <w:rFonts w:hint="eastAsia" w:ascii="宋体" w:hAnsi="宋体" w:cs="宋体"/>
                <w:szCs w:val="21"/>
              </w:rPr>
            </w:pPr>
            <w:bookmarkStart w:id="8" w:name="_Toc172486516"/>
            <w:r>
              <w:rPr>
                <w:rFonts w:hint="eastAsia" w:ascii="宋体" w:hAnsi="宋体" w:cs="宋体"/>
                <w:szCs w:val="21"/>
              </w:rPr>
              <w:t>技术要求</w:t>
            </w:r>
            <w:bookmarkEnd w:id="8"/>
          </w:p>
        </w:tc>
        <w:tc>
          <w:tcPr>
            <w:tcW w:w="1364" w:type="dxa"/>
            <w:tcBorders>
              <w:left w:val="nil"/>
              <w:bottom w:val="single" w:color="auto" w:sz="4" w:space="0"/>
              <w:right w:val="single" w:color="auto" w:sz="4" w:space="0"/>
            </w:tcBorders>
            <w:vAlign w:val="center"/>
          </w:tcPr>
          <w:p w14:paraId="5D648813">
            <w:pPr>
              <w:spacing w:line="360" w:lineRule="auto"/>
              <w:jc w:val="center"/>
              <w:outlineLvl w:val="1"/>
              <w:rPr>
                <w:rFonts w:hint="eastAsia" w:ascii="宋体" w:hAnsi="宋体" w:cs="宋体"/>
                <w:szCs w:val="21"/>
              </w:rPr>
            </w:pPr>
            <w:bookmarkStart w:id="9" w:name="_Toc172486517"/>
            <w:r>
              <w:rPr>
                <w:rFonts w:hint="eastAsia" w:ascii="宋体" w:hAnsi="宋体" w:cs="宋体"/>
                <w:szCs w:val="21"/>
              </w:rPr>
              <w:t>用途</w:t>
            </w:r>
            <w:bookmarkEnd w:id="9"/>
          </w:p>
        </w:tc>
        <w:tc>
          <w:tcPr>
            <w:tcW w:w="2770" w:type="dxa"/>
            <w:tcBorders>
              <w:left w:val="nil"/>
              <w:bottom w:val="single" w:color="auto" w:sz="4" w:space="0"/>
            </w:tcBorders>
            <w:vAlign w:val="center"/>
          </w:tcPr>
          <w:p w14:paraId="74C53783">
            <w:pPr>
              <w:spacing w:line="360" w:lineRule="auto"/>
              <w:jc w:val="center"/>
              <w:outlineLvl w:val="1"/>
              <w:rPr>
                <w:rFonts w:hint="eastAsia" w:ascii="宋体" w:hAnsi="宋体" w:cs="宋体"/>
                <w:szCs w:val="21"/>
              </w:rPr>
            </w:pPr>
            <w:bookmarkStart w:id="10" w:name="_Toc172486518"/>
            <w:r>
              <w:rPr>
                <w:rFonts w:hint="eastAsia" w:ascii="宋体" w:hAnsi="宋体" w:cs="宋体"/>
                <w:szCs w:val="21"/>
              </w:rPr>
              <w:t>备注</w:t>
            </w:r>
            <w:bookmarkEnd w:id="10"/>
          </w:p>
        </w:tc>
      </w:tr>
      <w:tr w14:paraId="75DEF97B">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rPr>
          <w:trHeight w:val="1361" w:hRule="atLeast"/>
        </w:trPr>
        <w:tc>
          <w:tcPr>
            <w:tcW w:w="681" w:type="dxa"/>
            <w:tcBorders>
              <w:top w:val="single" w:color="auto" w:sz="4" w:space="0"/>
              <w:bottom w:val="single" w:color="auto" w:sz="4" w:space="0"/>
              <w:right w:val="single" w:color="auto" w:sz="4" w:space="0"/>
            </w:tcBorders>
            <w:vAlign w:val="center"/>
          </w:tcPr>
          <w:p w14:paraId="1CB5A838">
            <w:pPr>
              <w:spacing w:line="360" w:lineRule="auto"/>
              <w:jc w:val="center"/>
              <w:outlineLvl w:val="1"/>
              <w:rPr>
                <w:rFonts w:hint="eastAsia" w:ascii="宋体" w:hAnsi="宋体" w:cs="宋体"/>
                <w:szCs w:val="21"/>
              </w:rPr>
            </w:pPr>
            <w:r>
              <w:rPr>
                <w:rFonts w:hint="eastAsia" w:ascii="宋体" w:hAnsi="宋体" w:cs="宋体"/>
                <w:szCs w:val="21"/>
              </w:rPr>
              <w:t>1</w:t>
            </w:r>
          </w:p>
        </w:tc>
        <w:tc>
          <w:tcPr>
            <w:tcW w:w="1907" w:type="dxa"/>
            <w:tcBorders>
              <w:top w:val="single" w:color="auto" w:sz="4" w:space="0"/>
              <w:left w:val="nil"/>
              <w:bottom w:val="single" w:color="auto" w:sz="4" w:space="0"/>
              <w:right w:val="single" w:color="auto" w:sz="4" w:space="0"/>
            </w:tcBorders>
            <w:vAlign w:val="center"/>
          </w:tcPr>
          <w:p w14:paraId="00033EEB">
            <w:pPr>
              <w:spacing w:line="360" w:lineRule="auto"/>
              <w:jc w:val="center"/>
              <w:outlineLvl w:val="1"/>
              <w:rPr>
                <w:rFonts w:hint="eastAsia" w:ascii="宋体" w:hAnsi="宋体" w:cs="宋体"/>
                <w:szCs w:val="21"/>
              </w:rPr>
            </w:pPr>
            <w:bookmarkStart w:id="11" w:name="_Toc172486520"/>
            <w:r>
              <w:rPr>
                <w:rFonts w:hint="eastAsia" w:ascii="宋体" w:hAnsi="宋体" w:cs="宋体"/>
                <w:szCs w:val="21"/>
              </w:rPr>
              <w:t>标准铂电阻温度计</w:t>
            </w:r>
            <w:bookmarkEnd w:id="11"/>
          </w:p>
        </w:tc>
        <w:tc>
          <w:tcPr>
            <w:tcW w:w="2458" w:type="dxa"/>
            <w:tcBorders>
              <w:top w:val="single" w:color="auto" w:sz="4" w:space="0"/>
              <w:left w:val="nil"/>
              <w:bottom w:val="single" w:color="auto" w:sz="4" w:space="0"/>
              <w:right w:val="single" w:color="auto" w:sz="4" w:space="0"/>
            </w:tcBorders>
            <w:vAlign w:val="center"/>
          </w:tcPr>
          <w:p w14:paraId="1791774B">
            <w:pPr>
              <w:spacing w:line="360" w:lineRule="auto"/>
              <w:jc w:val="center"/>
              <w:outlineLvl w:val="1"/>
              <w:rPr>
                <w:rFonts w:hint="eastAsia" w:ascii="宋体" w:hAnsi="宋体" w:cs="宋体"/>
                <w:szCs w:val="21"/>
              </w:rPr>
            </w:pPr>
            <w:bookmarkStart w:id="12" w:name="_Toc172486521"/>
            <w:r>
              <w:rPr>
                <w:rFonts w:hint="eastAsia" w:ascii="宋体" w:hAnsi="宋体" w:cs="宋体"/>
                <w:szCs w:val="21"/>
              </w:rPr>
              <w:t>测量范围：-60</w:t>
            </w:r>
            <w:r>
              <w:rPr>
                <w:rFonts w:hint="eastAsia" w:ascii="宋体" w:hAnsi="宋体" w:cs="宋体"/>
                <w:szCs w:val="21"/>
                <w:lang w:val="en-US" w:eastAsia="zh-CN"/>
              </w:rPr>
              <w:t xml:space="preserve"> </w:t>
            </w:r>
            <w:r>
              <w:rPr>
                <w:rFonts w:hint="eastAsia" w:ascii="宋体" w:hAnsi="宋体" w:cs="宋体"/>
                <w:szCs w:val="21"/>
              </w:rPr>
              <w:t>℃～0</w:t>
            </w:r>
            <w:r>
              <w:rPr>
                <w:rFonts w:hint="eastAsia" w:ascii="宋体" w:hAnsi="宋体" w:cs="宋体"/>
                <w:szCs w:val="21"/>
                <w:lang w:val="en-US" w:eastAsia="zh-CN"/>
              </w:rPr>
              <w:t xml:space="preserve"> </w:t>
            </w:r>
            <w:r>
              <w:rPr>
                <w:rFonts w:hint="eastAsia" w:ascii="宋体" w:hAnsi="宋体" w:cs="宋体"/>
                <w:szCs w:val="21"/>
              </w:rPr>
              <w:t>℃</w:t>
            </w:r>
            <w:bookmarkEnd w:id="12"/>
          </w:p>
          <w:p w14:paraId="429A3B62">
            <w:pPr>
              <w:spacing w:line="360" w:lineRule="auto"/>
              <w:outlineLvl w:val="1"/>
              <w:rPr>
                <w:rFonts w:hint="eastAsia" w:ascii="宋体" w:hAnsi="宋体" w:cs="宋体"/>
                <w:szCs w:val="21"/>
              </w:rPr>
            </w:pPr>
            <w:bookmarkStart w:id="13" w:name="_Toc172486522"/>
            <w:r>
              <w:rPr>
                <w:rFonts w:hint="eastAsia" w:ascii="宋体" w:hAnsi="宋体" w:cs="宋体"/>
                <w:szCs w:val="21"/>
              </w:rPr>
              <w:t>准确度等级：</w:t>
            </w:r>
            <w:bookmarkEnd w:id="13"/>
            <w:r>
              <w:rPr>
                <w:rFonts w:hint="eastAsia" w:ascii="宋体" w:hAnsi="宋体" w:cs="宋体"/>
                <w:szCs w:val="21"/>
              </w:rPr>
              <w:t>二等</w:t>
            </w:r>
          </w:p>
        </w:tc>
        <w:tc>
          <w:tcPr>
            <w:tcW w:w="1364" w:type="dxa"/>
            <w:tcBorders>
              <w:top w:val="single" w:color="auto" w:sz="4" w:space="0"/>
              <w:left w:val="nil"/>
              <w:bottom w:val="single" w:color="auto" w:sz="4" w:space="0"/>
              <w:right w:val="single" w:color="auto" w:sz="4" w:space="0"/>
            </w:tcBorders>
            <w:vAlign w:val="center"/>
          </w:tcPr>
          <w:p w14:paraId="31E4FCAD">
            <w:pPr>
              <w:spacing w:line="360" w:lineRule="auto"/>
              <w:jc w:val="center"/>
              <w:outlineLvl w:val="1"/>
              <w:rPr>
                <w:rFonts w:hint="eastAsia" w:ascii="宋体" w:hAnsi="宋体" w:cs="宋体"/>
                <w:szCs w:val="21"/>
              </w:rPr>
            </w:pPr>
            <w:bookmarkStart w:id="14" w:name="_Toc172486523"/>
            <w:r>
              <w:rPr>
                <w:rFonts w:hint="eastAsia" w:ascii="宋体" w:hAnsi="宋体" w:cs="宋体"/>
                <w:szCs w:val="21"/>
              </w:rPr>
              <w:t>测量</w:t>
            </w:r>
            <w:bookmarkEnd w:id="14"/>
            <w:r>
              <w:rPr>
                <w:rFonts w:hint="eastAsia" w:ascii="宋体" w:hAnsi="宋体" w:cs="宋体"/>
                <w:szCs w:val="21"/>
              </w:rPr>
              <w:t>标准器</w:t>
            </w:r>
          </w:p>
        </w:tc>
        <w:tc>
          <w:tcPr>
            <w:tcW w:w="2770" w:type="dxa"/>
            <w:tcBorders>
              <w:top w:val="single" w:color="auto" w:sz="4" w:space="0"/>
              <w:left w:val="nil"/>
              <w:bottom w:val="single" w:color="auto" w:sz="4" w:space="0"/>
            </w:tcBorders>
            <w:vAlign w:val="center"/>
          </w:tcPr>
          <w:p w14:paraId="38BE4161">
            <w:pPr>
              <w:spacing w:line="360" w:lineRule="auto"/>
              <w:jc w:val="center"/>
              <w:outlineLvl w:val="1"/>
              <w:rPr>
                <w:rFonts w:hint="eastAsia" w:ascii="宋体" w:hAnsi="宋体" w:cs="宋体"/>
                <w:szCs w:val="21"/>
              </w:rPr>
            </w:pPr>
            <w:r>
              <w:rPr>
                <w:rFonts w:hint="eastAsia" w:ascii="宋体" w:hAnsi="宋体" w:cs="宋体"/>
                <w:szCs w:val="21"/>
              </w:rPr>
              <w:t>也可使用最大允许误差在±0.1</w:t>
            </w:r>
            <w:r>
              <w:rPr>
                <w:rFonts w:hint="eastAsia" w:ascii="宋体" w:hAnsi="宋体" w:cs="宋体"/>
                <w:szCs w:val="21"/>
                <w:lang w:val="en-US" w:eastAsia="zh-CN"/>
              </w:rPr>
              <w:t xml:space="preserve"> </w:t>
            </w:r>
            <w:r>
              <w:rPr>
                <w:rFonts w:hint="eastAsia" w:ascii="宋体" w:hAnsi="宋体" w:cs="宋体"/>
                <w:szCs w:val="21"/>
              </w:rPr>
              <w:t>℃及以上的其他标准器</w:t>
            </w:r>
          </w:p>
        </w:tc>
      </w:tr>
      <w:tr w14:paraId="172DEB59">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rPr>
          <w:trHeight w:val="1798" w:hRule="atLeast"/>
        </w:trPr>
        <w:tc>
          <w:tcPr>
            <w:tcW w:w="681" w:type="dxa"/>
            <w:tcBorders>
              <w:top w:val="single" w:color="auto" w:sz="4" w:space="0"/>
              <w:bottom w:val="single" w:color="auto" w:sz="4" w:space="0"/>
              <w:right w:val="single" w:color="auto" w:sz="4" w:space="0"/>
            </w:tcBorders>
            <w:vAlign w:val="center"/>
          </w:tcPr>
          <w:p w14:paraId="0615DC52">
            <w:pPr>
              <w:spacing w:line="360" w:lineRule="auto"/>
              <w:jc w:val="center"/>
              <w:outlineLvl w:val="1"/>
              <w:rPr>
                <w:rFonts w:hint="eastAsia" w:ascii="宋体" w:hAnsi="宋体" w:cs="宋体"/>
                <w:szCs w:val="21"/>
              </w:rPr>
            </w:pPr>
            <w:r>
              <w:rPr>
                <w:rFonts w:hint="eastAsia" w:ascii="宋体" w:hAnsi="宋体" w:cs="宋体"/>
                <w:szCs w:val="21"/>
              </w:rPr>
              <w:t>2</w:t>
            </w:r>
          </w:p>
        </w:tc>
        <w:tc>
          <w:tcPr>
            <w:tcW w:w="1907" w:type="dxa"/>
            <w:tcBorders>
              <w:top w:val="single" w:color="auto" w:sz="4" w:space="0"/>
              <w:left w:val="nil"/>
              <w:bottom w:val="single" w:color="auto" w:sz="4" w:space="0"/>
              <w:right w:val="single" w:color="auto" w:sz="4" w:space="0"/>
            </w:tcBorders>
            <w:vAlign w:val="center"/>
          </w:tcPr>
          <w:p w14:paraId="0FB1FA5A">
            <w:pPr>
              <w:spacing w:line="360" w:lineRule="auto"/>
              <w:jc w:val="center"/>
              <w:outlineLvl w:val="1"/>
              <w:rPr>
                <w:rFonts w:hint="eastAsia" w:ascii="宋体" w:hAnsi="宋体" w:cs="宋体"/>
                <w:szCs w:val="21"/>
              </w:rPr>
            </w:pPr>
            <w:bookmarkStart w:id="15" w:name="_Toc172486526"/>
            <w:r>
              <w:rPr>
                <w:rFonts w:hint="eastAsia" w:ascii="宋体" w:hAnsi="宋体" w:cs="宋体"/>
                <w:szCs w:val="21"/>
              </w:rPr>
              <w:t>电测设备</w:t>
            </w:r>
            <w:bookmarkEnd w:id="15"/>
          </w:p>
        </w:tc>
        <w:tc>
          <w:tcPr>
            <w:tcW w:w="2458" w:type="dxa"/>
            <w:tcBorders>
              <w:top w:val="single" w:color="auto" w:sz="4" w:space="0"/>
              <w:left w:val="nil"/>
              <w:bottom w:val="single" w:color="auto" w:sz="4" w:space="0"/>
              <w:right w:val="single" w:color="auto" w:sz="4" w:space="0"/>
            </w:tcBorders>
            <w:vAlign w:val="center"/>
          </w:tcPr>
          <w:p w14:paraId="39DE09E4">
            <w:pPr>
              <w:spacing w:line="360" w:lineRule="auto"/>
              <w:jc w:val="center"/>
              <w:outlineLvl w:val="1"/>
              <w:rPr>
                <w:rFonts w:hint="eastAsia" w:ascii="宋体" w:hAnsi="宋体" w:cs="宋体"/>
                <w:szCs w:val="21"/>
              </w:rPr>
            </w:pPr>
            <w:bookmarkStart w:id="16" w:name="_Toc172486527"/>
            <w:r>
              <w:rPr>
                <w:rFonts w:hint="eastAsia" w:ascii="宋体" w:hAnsi="宋体" w:cs="宋体"/>
                <w:szCs w:val="21"/>
              </w:rPr>
              <w:t>准确度等级0.01级；测量范围应与</w:t>
            </w:r>
            <w:bookmarkEnd w:id="16"/>
            <w:r>
              <w:rPr>
                <w:rFonts w:hint="eastAsia" w:ascii="宋体" w:hAnsi="宋体" w:cs="宋体"/>
                <w:szCs w:val="21"/>
              </w:rPr>
              <w:t>标准铂电阻温度计相适应，分辨力不低于1</w:t>
            </w:r>
            <w:r>
              <w:rPr>
                <w:rFonts w:hint="eastAsia" w:ascii="宋体" w:hAnsi="宋体" w:cs="宋体"/>
                <w:szCs w:val="21"/>
                <w:lang w:val="en-US" w:eastAsia="zh-CN"/>
              </w:rPr>
              <w:t xml:space="preserve"> </w:t>
            </w:r>
            <w:r>
              <w:rPr>
                <w:rFonts w:hint="eastAsia" w:ascii="宋体" w:hAnsi="宋体" w:cs="宋体"/>
                <w:szCs w:val="21"/>
              </w:rPr>
              <w:t>mK</w:t>
            </w:r>
          </w:p>
        </w:tc>
        <w:tc>
          <w:tcPr>
            <w:tcW w:w="1364" w:type="dxa"/>
            <w:tcBorders>
              <w:top w:val="single" w:color="auto" w:sz="4" w:space="0"/>
              <w:left w:val="nil"/>
              <w:bottom w:val="single" w:color="auto" w:sz="4" w:space="0"/>
              <w:right w:val="single" w:color="auto" w:sz="4" w:space="0"/>
            </w:tcBorders>
            <w:vAlign w:val="center"/>
          </w:tcPr>
          <w:p w14:paraId="162E3657">
            <w:pPr>
              <w:spacing w:line="360" w:lineRule="auto"/>
              <w:jc w:val="center"/>
              <w:outlineLvl w:val="1"/>
              <w:rPr>
                <w:rFonts w:hint="eastAsia" w:ascii="宋体" w:hAnsi="宋体" w:cs="宋体"/>
                <w:szCs w:val="21"/>
              </w:rPr>
            </w:pPr>
            <w:bookmarkStart w:id="17" w:name="_Toc172486528"/>
            <w:r>
              <w:rPr>
                <w:rFonts w:hint="eastAsia" w:ascii="宋体" w:hAnsi="宋体" w:cs="宋体"/>
                <w:szCs w:val="21"/>
              </w:rPr>
              <w:t>用于</w:t>
            </w:r>
            <w:bookmarkEnd w:id="17"/>
            <w:r>
              <w:rPr>
                <w:rFonts w:hint="eastAsia" w:ascii="宋体" w:hAnsi="宋体" w:cs="宋体"/>
                <w:szCs w:val="21"/>
              </w:rPr>
              <w:t>温度信号采集</w:t>
            </w:r>
          </w:p>
        </w:tc>
        <w:tc>
          <w:tcPr>
            <w:tcW w:w="2770" w:type="dxa"/>
            <w:tcBorders>
              <w:top w:val="single" w:color="auto" w:sz="4" w:space="0"/>
              <w:left w:val="nil"/>
              <w:bottom w:val="single" w:color="auto" w:sz="4" w:space="0"/>
            </w:tcBorders>
            <w:vAlign w:val="center"/>
          </w:tcPr>
          <w:p w14:paraId="05E7582A">
            <w:pPr>
              <w:jc w:val="left"/>
              <w:rPr>
                <w:rFonts w:hint="eastAsia" w:ascii="宋体" w:hAnsi="宋体" w:cs="宋体"/>
                <w:szCs w:val="21"/>
              </w:rPr>
            </w:pPr>
          </w:p>
        </w:tc>
      </w:tr>
      <w:tr w14:paraId="3322C947">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rPr>
          <w:trHeight w:val="946" w:hRule="atLeast"/>
        </w:trPr>
        <w:tc>
          <w:tcPr>
            <w:tcW w:w="681" w:type="dxa"/>
            <w:tcBorders>
              <w:top w:val="single" w:color="auto" w:sz="4" w:space="0"/>
              <w:bottom w:val="single" w:color="auto" w:sz="4" w:space="0"/>
              <w:right w:val="single" w:color="auto" w:sz="4" w:space="0"/>
            </w:tcBorders>
            <w:vAlign w:val="center"/>
          </w:tcPr>
          <w:p w14:paraId="57AA6FA0">
            <w:pPr>
              <w:spacing w:line="360" w:lineRule="auto"/>
              <w:jc w:val="center"/>
              <w:outlineLvl w:val="1"/>
              <w:rPr>
                <w:rFonts w:hint="eastAsia" w:ascii="宋体" w:hAnsi="宋体" w:cs="宋体"/>
                <w:szCs w:val="21"/>
              </w:rPr>
            </w:pPr>
            <w:r>
              <w:rPr>
                <w:rFonts w:hint="eastAsia" w:ascii="宋体" w:hAnsi="宋体" w:cs="宋体"/>
                <w:szCs w:val="21"/>
              </w:rPr>
              <w:t>3</w:t>
            </w:r>
          </w:p>
        </w:tc>
        <w:tc>
          <w:tcPr>
            <w:tcW w:w="1907" w:type="dxa"/>
            <w:tcBorders>
              <w:top w:val="single" w:color="auto" w:sz="4" w:space="0"/>
              <w:left w:val="nil"/>
              <w:bottom w:val="single" w:color="auto" w:sz="4" w:space="0"/>
              <w:right w:val="single" w:color="auto" w:sz="4" w:space="0"/>
            </w:tcBorders>
            <w:vAlign w:val="center"/>
          </w:tcPr>
          <w:p w14:paraId="4089331A">
            <w:pPr>
              <w:spacing w:line="360" w:lineRule="auto"/>
              <w:jc w:val="center"/>
              <w:outlineLvl w:val="1"/>
              <w:rPr>
                <w:rFonts w:hint="eastAsia" w:ascii="宋体" w:hAnsi="宋体" w:cs="宋体"/>
                <w:szCs w:val="21"/>
              </w:rPr>
            </w:pPr>
            <w:bookmarkStart w:id="18" w:name="_Toc172486530"/>
            <w:r>
              <w:rPr>
                <w:rFonts w:hint="eastAsia" w:ascii="宋体" w:hAnsi="宋体" w:cs="宋体"/>
                <w:szCs w:val="21"/>
              </w:rPr>
              <w:t>绝缘电阻表</w:t>
            </w:r>
            <w:bookmarkEnd w:id="18"/>
          </w:p>
        </w:tc>
        <w:tc>
          <w:tcPr>
            <w:tcW w:w="2458" w:type="dxa"/>
            <w:tcBorders>
              <w:top w:val="single" w:color="auto" w:sz="4" w:space="0"/>
              <w:left w:val="nil"/>
              <w:bottom w:val="single" w:color="auto" w:sz="4" w:space="0"/>
              <w:right w:val="single" w:color="auto" w:sz="4" w:space="0"/>
            </w:tcBorders>
            <w:vAlign w:val="center"/>
          </w:tcPr>
          <w:p w14:paraId="6A7A4E73">
            <w:pPr>
              <w:spacing w:line="360" w:lineRule="auto"/>
              <w:jc w:val="center"/>
              <w:outlineLvl w:val="1"/>
              <w:rPr>
                <w:rFonts w:hint="eastAsia" w:ascii="宋体" w:hAnsi="宋体" w:cs="宋体"/>
                <w:szCs w:val="21"/>
              </w:rPr>
            </w:pPr>
            <w:bookmarkStart w:id="19" w:name="_Toc172486531"/>
            <w:r>
              <w:rPr>
                <w:rFonts w:hint="eastAsia" w:ascii="宋体" w:hAnsi="宋体" w:cs="宋体"/>
                <w:szCs w:val="21"/>
              </w:rPr>
              <w:t>直流电压500</w:t>
            </w:r>
            <w:r>
              <w:rPr>
                <w:rFonts w:hint="eastAsia" w:ascii="宋体" w:hAnsi="宋体" w:cs="宋体"/>
                <w:szCs w:val="21"/>
                <w:lang w:val="en-US" w:eastAsia="zh-CN"/>
              </w:rPr>
              <w:t xml:space="preserve"> </w:t>
            </w:r>
            <w:r>
              <w:rPr>
                <w:rFonts w:hint="eastAsia" w:ascii="宋体" w:hAnsi="宋体" w:cs="宋体"/>
                <w:szCs w:val="21"/>
              </w:rPr>
              <w:t>V，10级</w:t>
            </w:r>
            <w:bookmarkEnd w:id="19"/>
          </w:p>
        </w:tc>
        <w:tc>
          <w:tcPr>
            <w:tcW w:w="1364" w:type="dxa"/>
            <w:tcBorders>
              <w:top w:val="single" w:color="auto" w:sz="4" w:space="0"/>
              <w:left w:val="nil"/>
              <w:bottom w:val="single" w:color="auto" w:sz="4" w:space="0"/>
              <w:right w:val="single" w:color="auto" w:sz="4" w:space="0"/>
            </w:tcBorders>
            <w:vAlign w:val="center"/>
          </w:tcPr>
          <w:p w14:paraId="71208218">
            <w:pPr>
              <w:spacing w:line="360" w:lineRule="auto"/>
              <w:jc w:val="center"/>
              <w:outlineLvl w:val="1"/>
              <w:rPr>
                <w:rFonts w:hint="eastAsia" w:ascii="宋体" w:hAnsi="宋体" w:cs="宋体"/>
                <w:szCs w:val="21"/>
              </w:rPr>
            </w:pPr>
            <w:bookmarkStart w:id="20" w:name="_Toc172486532"/>
            <w:r>
              <w:rPr>
                <w:rFonts w:hint="eastAsia" w:ascii="宋体" w:hAnsi="宋体" w:cs="宋体"/>
                <w:szCs w:val="21"/>
              </w:rPr>
              <w:t>用于绝缘电阻</w:t>
            </w:r>
            <w:bookmarkEnd w:id="20"/>
            <w:r>
              <w:rPr>
                <w:rFonts w:hint="eastAsia" w:ascii="宋体" w:hAnsi="宋体" w:cs="宋体"/>
                <w:szCs w:val="21"/>
              </w:rPr>
              <w:t>测试</w:t>
            </w:r>
          </w:p>
        </w:tc>
        <w:tc>
          <w:tcPr>
            <w:tcW w:w="2770" w:type="dxa"/>
            <w:tcBorders>
              <w:top w:val="single" w:color="auto" w:sz="4" w:space="0"/>
              <w:left w:val="nil"/>
              <w:bottom w:val="single" w:color="auto" w:sz="4" w:space="0"/>
            </w:tcBorders>
            <w:vAlign w:val="center"/>
          </w:tcPr>
          <w:p w14:paraId="072BB747">
            <w:pPr>
              <w:jc w:val="left"/>
              <w:rPr>
                <w:rFonts w:hint="eastAsia" w:ascii="宋体" w:hAnsi="宋体" w:cs="宋体"/>
                <w:szCs w:val="21"/>
              </w:rPr>
            </w:pPr>
          </w:p>
        </w:tc>
      </w:tr>
      <w:tr w14:paraId="7D308E72">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681" w:type="dxa"/>
            <w:tcBorders>
              <w:top w:val="single" w:color="auto" w:sz="4" w:space="0"/>
              <w:bottom w:val="single" w:color="auto" w:sz="4" w:space="0"/>
              <w:right w:val="single" w:color="auto" w:sz="4" w:space="0"/>
            </w:tcBorders>
            <w:vAlign w:val="center"/>
          </w:tcPr>
          <w:p w14:paraId="58908242">
            <w:pPr>
              <w:spacing w:line="360" w:lineRule="auto"/>
              <w:jc w:val="center"/>
              <w:outlineLvl w:val="1"/>
              <w:rPr>
                <w:rFonts w:hint="eastAsia" w:ascii="宋体" w:hAnsi="宋体" w:cs="宋体"/>
                <w:szCs w:val="21"/>
              </w:rPr>
            </w:pPr>
            <w:r>
              <w:rPr>
                <w:rFonts w:hint="eastAsia" w:ascii="宋体" w:hAnsi="宋体" w:cs="宋体"/>
                <w:szCs w:val="21"/>
              </w:rPr>
              <w:t>4</w:t>
            </w:r>
          </w:p>
        </w:tc>
        <w:tc>
          <w:tcPr>
            <w:tcW w:w="1907" w:type="dxa"/>
            <w:tcBorders>
              <w:top w:val="single" w:color="auto" w:sz="4" w:space="0"/>
              <w:left w:val="nil"/>
              <w:bottom w:val="single" w:color="auto" w:sz="4" w:space="0"/>
              <w:right w:val="single" w:color="auto" w:sz="4" w:space="0"/>
            </w:tcBorders>
            <w:vAlign w:val="center"/>
          </w:tcPr>
          <w:p w14:paraId="3AE1F32C">
            <w:pPr>
              <w:spacing w:line="360" w:lineRule="auto"/>
              <w:jc w:val="center"/>
              <w:outlineLvl w:val="1"/>
              <w:rPr>
                <w:rFonts w:hint="eastAsia" w:ascii="宋体" w:hAnsi="宋体" w:cs="宋体"/>
                <w:szCs w:val="21"/>
                <w:highlight w:val="yellow"/>
              </w:rPr>
            </w:pPr>
            <w:bookmarkStart w:id="21" w:name="_Hlk174344291"/>
            <w:r>
              <w:rPr>
                <w:rFonts w:hint="eastAsia" w:ascii="宋体" w:hAnsi="宋体" w:cs="宋体"/>
                <w:szCs w:val="21"/>
              </w:rPr>
              <w:t>量筒</w:t>
            </w:r>
            <w:bookmarkEnd w:id="21"/>
          </w:p>
        </w:tc>
        <w:tc>
          <w:tcPr>
            <w:tcW w:w="2458" w:type="dxa"/>
            <w:tcBorders>
              <w:top w:val="single" w:color="auto" w:sz="4" w:space="0"/>
              <w:left w:val="nil"/>
              <w:bottom w:val="single" w:color="auto" w:sz="4" w:space="0"/>
              <w:right w:val="single" w:color="auto" w:sz="4" w:space="0"/>
            </w:tcBorders>
            <w:vAlign w:val="center"/>
          </w:tcPr>
          <w:p w14:paraId="093AA69F">
            <w:pPr>
              <w:spacing w:line="360" w:lineRule="auto"/>
              <w:ind w:firstLine="0" w:firstLineChars="0"/>
              <w:outlineLvl w:val="1"/>
              <w:rPr>
                <w:rFonts w:hint="eastAsia" w:ascii="宋体" w:hAnsi="宋体" w:cs="宋体"/>
                <w:szCs w:val="21"/>
                <w:highlight w:val="yellow"/>
              </w:rPr>
            </w:pPr>
            <w:bookmarkStart w:id="22" w:name="_Toc172486535"/>
            <w:r>
              <w:rPr>
                <w:rFonts w:hint="eastAsia" w:ascii="宋体" w:hAnsi="宋体" w:cs="宋体"/>
                <w:szCs w:val="21"/>
              </w:rPr>
              <w:t>标称容量100</w:t>
            </w:r>
            <w:r>
              <w:rPr>
                <w:rFonts w:hint="eastAsia" w:ascii="宋体" w:hAnsi="宋体" w:cs="宋体"/>
                <w:szCs w:val="21"/>
                <w:lang w:val="en-US" w:eastAsia="zh-CN"/>
              </w:rPr>
              <w:t xml:space="preserve"> </w:t>
            </w:r>
            <w:r>
              <w:rPr>
                <w:rFonts w:hint="eastAsia" w:ascii="宋体" w:hAnsi="宋体" w:cs="宋体"/>
                <w:szCs w:val="21"/>
              </w:rPr>
              <w:t>mL，分度值</w:t>
            </w:r>
            <w:bookmarkEnd w:id="22"/>
            <w:r>
              <w:rPr>
                <w:rFonts w:hint="eastAsia" w:ascii="宋体" w:hAnsi="宋体" w:cs="宋体"/>
                <w:szCs w:val="21"/>
              </w:rPr>
              <w:t>1</w:t>
            </w:r>
            <w:r>
              <w:rPr>
                <w:rFonts w:hint="eastAsia" w:ascii="宋体" w:hAnsi="宋体" w:cs="宋体"/>
                <w:szCs w:val="21"/>
                <w:lang w:val="en-US" w:eastAsia="zh-CN"/>
              </w:rPr>
              <w:t xml:space="preserve"> </w:t>
            </w:r>
            <w:r>
              <w:rPr>
                <w:rFonts w:hint="eastAsia" w:ascii="宋体" w:hAnsi="宋体" w:cs="宋体"/>
                <w:szCs w:val="21"/>
              </w:rPr>
              <w:t>mL</w:t>
            </w:r>
          </w:p>
        </w:tc>
        <w:tc>
          <w:tcPr>
            <w:tcW w:w="1364" w:type="dxa"/>
            <w:tcBorders>
              <w:top w:val="single" w:color="auto" w:sz="4" w:space="0"/>
              <w:left w:val="nil"/>
              <w:bottom w:val="single" w:color="auto" w:sz="4" w:space="0"/>
              <w:right w:val="single" w:color="auto" w:sz="4" w:space="0"/>
            </w:tcBorders>
            <w:vAlign w:val="center"/>
          </w:tcPr>
          <w:p w14:paraId="2A16C7C1">
            <w:pPr>
              <w:spacing w:line="360" w:lineRule="auto"/>
              <w:jc w:val="center"/>
              <w:outlineLvl w:val="1"/>
              <w:rPr>
                <w:rFonts w:hint="eastAsia" w:ascii="宋体" w:hAnsi="宋体" w:cs="宋体"/>
                <w:szCs w:val="21"/>
                <w:highlight w:val="yellow"/>
              </w:rPr>
            </w:pPr>
            <w:bookmarkStart w:id="23" w:name="_Toc172486536"/>
            <w:r>
              <w:rPr>
                <w:rFonts w:hint="eastAsia" w:ascii="宋体" w:hAnsi="宋体" w:cs="宋体"/>
                <w:szCs w:val="21"/>
              </w:rPr>
              <w:t>用于冷却液试样配制</w:t>
            </w:r>
            <w:bookmarkEnd w:id="23"/>
          </w:p>
        </w:tc>
        <w:tc>
          <w:tcPr>
            <w:tcW w:w="2770" w:type="dxa"/>
            <w:tcBorders>
              <w:top w:val="single" w:color="auto" w:sz="4" w:space="0"/>
              <w:left w:val="nil"/>
              <w:bottom w:val="single" w:color="auto" w:sz="4" w:space="0"/>
            </w:tcBorders>
            <w:vAlign w:val="center"/>
          </w:tcPr>
          <w:p w14:paraId="46F9EE1C">
            <w:pPr>
              <w:jc w:val="left"/>
              <w:rPr>
                <w:rFonts w:hint="eastAsia" w:ascii="宋体" w:hAnsi="宋体" w:cs="宋体"/>
                <w:szCs w:val="21"/>
              </w:rPr>
            </w:pPr>
          </w:p>
        </w:tc>
      </w:tr>
      <w:tr w14:paraId="11A83C7B">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681" w:type="dxa"/>
            <w:tcBorders>
              <w:top w:val="single" w:color="auto" w:sz="4" w:space="0"/>
              <w:right w:val="single" w:color="auto" w:sz="4" w:space="0"/>
            </w:tcBorders>
            <w:vAlign w:val="center"/>
          </w:tcPr>
          <w:p w14:paraId="4AD5A94B">
            <w:pPr>
              <w:spacing w:line="360" w:lineRule="auto"/>
              <w:jc w:val="center"/>
              <w:outlineLvl w:val="1"/>
              <w:rPr>
                <w:rFonts w:hint="eastAsia" w:ascii="宋体" w:hAnsi="宋体" w:cs="宋体"/>
                <w:szCs w:val="21"/>
              </w:rPr>
            </w:pPr>
            <w:r>
              <w:rPr>
                <w:rFonts w:hint="eastAsia" w:ascii="宋体" w:hAnsi="宋体" w:cs="宋体"/>
                <w:szCs w:val="21"/>
              </w:rPr>
              <w:t>5</w:t>
            </w:r>
          </w:p>
        </w:tc>
        <w:tc>
          <w:tcPr>
            <w:tcW w:w="1907" w:type="dxa"/>
            <w:tcBorders>
              <w:top w:val="single" w:color="auto" w:sz="4" w:space="0"/>
              <w:left w:val="nil"/>
              <w:right w:val="single" w:color="auto" w:sz="4" w:space="0"/>
            </w:tcBorders>
            <w:vAlign w:val="center"/>
          </w:tcPr>
          <w:p w14:paraId="01CC8215">
            <w:pPr>
              <w:spacing w:line="360" w:lineRule="auto"/>
              <w:jc w:val="center"/>
              <w:outlineLvl w:val="1"/>
              <w:rPr>
                <w:rFonts w:hint="eastAsia" w:ascii="宋体" w:hAnsi="宋体" w:cs="宋体"/>
                <w:szCs w:val="21"/>
              </w:rPr>
            </w:pPr>
            <w:r>
              <w:rPr>
                <w:rFonts w:hint="eastAsia" w:ascii="宋体" w:hAnsi="宋体" w:cs="宋体"/>
                <w:szCs w:val="21"/>
              </w:rPr>
              <w:t>秒表</w:t>
            </w:r>
          </w:p>
        </w:tc>
        <w:tc>
          <w:tcPr>
            <w:tcW w:w="2458" w:type="dxa"/>
            <w:tcBorders>
              <w:top w:val="single" w:color="auto" w:sz="4" w:space="0"/>
              <w:left w:val="nil"/>
              <w:right w:val="single" w:color="auto" w:sz="4" w:space="0"/>
            </w:tcBorders>
            <w:vAlign w:val="center"/>
          </w:tcPr>
          <w:p w14:paraId="1DA71F52">
            <w:pPr>
              <w:spacing w:line="360" w:lineRule="auto"/>
              <w:ind w:firstLine="0" w:firstLineChars="0"/>
              <w:jc w:val="left"/>
              <w:outlineLvl w:val="1"/>
              <w:rPr>
                <w:rFonts w:hint="eastAsia" w:ascii="宋体" w:hAnsi="宋体" w:cs="宋体"/>
                <w:szCs w:val="21"/>
              </w:rPr>
            </w:pPr>
            <w:r>
              <w:rPr>
                <w:rFonts w:hint="eastAsia" w:ascii="宋体" w:hAnsi="宋体" w:cs="宋体"/>
                <w:szCs w:val="21"/>
              </w:rPr>
              <w:t>最大允许误差±0.1s</w:t>
            </w:r>
            <w:r>
              <w:rPr>
                <w:rFonts w:hint="eastAsia" w:ascii="宋体" w:hAnsi="宋体" w:cs="宋体"/>
                <w:szCs w:val="21"/>
                <w:lang w:val="en-US" w:eastAsia="zh-CN"/>
              </w:rPr>
              <w:t>/</w:t>
            </w:r>
            <w:r>
              <w:rPr>
                <w:rFonts w:hint="eastAsia" w:ascii="宋体" w:hAnsi="宋体" w:cs="宋体"/>
                <w:szCs w:val="21"/>
              </w:rPr>
              <w:t>1h</w:t>
            </w:r>
          </w:p>
        </w:tc>
        <w:tc>
          <w:tcPr>
            <w:tcW w:w="1364" w:type="dxa"/>
            <w:tcBorders>
              <w:top w:val="single" w:color="auto" w:sz="4" w:space="0"/>
              <w:left w:val="nil"/>
              <w:right w:val="single" w:color="auto" w:sz="4" w:space="0"/>
            </w:tcBorders>
            <w:vAlign w:val="center"/>
          </w:tcPr>
          <w:p w14:paraId="2F694F67">
            <w:pPr>
              <w:spacing w:line="360" w:lineRule="auto"/>
              <w:jc w:val="center"/>
              <w:outlineLvl w:val="1"/>
              <w:rPr>
                <w:rFonts w:hint="eastAsia" w:ascii="宋体" w:hAnsi="宋体" w:cs="宋体"/>
                <w:szCs w:val="21"/>
              </w:rPr>
            </w:pPr>
            <w:r>
              <w:rPr>
                <w:rFonts w:hint="eastAsia" w:ascii="宋体" w:hAnsi="宋体" w:cs="宋体"/>
                <w:szCs w:val="21"/>
              </w:rPr>
              <w:t>用于手动采集计时</w:t>
            </w:r>
          </w:p>
        </w:tc>
        <w:tc>
          <w:tcPr>
            <w:tcW w:w="2770" w:type="dxa"/>
            <w:tcBorders>
              <w:top w:val="single" w:color="auto" w:sz="4" w:space="0"/>
              <w:left w:val="nil"/>
            </w:tcBorders>
            <w:vAlign w:val="center"/>
          </w:tcPr>
          <w:p w14:paraId="7617FF40">
            <w:pPr>
              <w:jc w:val="left"/>
              <w:rPr>
                <w:rFonts w:hint="eastAsia" w:ascii="宋体" w:hAnsi="宋体" w:cs="宋体"/>
                <w:szCs w:val="21"/>
              </w:rPr>
            </w:pPr>
          </w:p>
        </w:tc>
      </w:tr>
    </w:tbl>
    <w:p w14:paraId="567B48DB">
      <w:pPr>
        <w:spacing w:line="312" w:lineRule="auto"/>
        <w:jc w:val="center"/>
        <w:rPr>
          <w:rFonts w:hint="eastAsia" w:ascii="黑体" w:hAnsi="黑体" w:eastAsia="黑体"/>
          <w:color w:val="000000"/>
          <w:szCs w:val="21"/>
          <w:highlight w:val="yellow"/>
        </w:rPr>
      </w:pPr>
    </w:p>
    <w:p w14:paraId="64BB7910">
      <w:pPr>
        <w:widowControl/>
        <w:spacing w:line="360" w:lineRule="auto"/>
        <w:rPr>
          <w:rFonts w:hint="eastAsia" w:ascii="黑体" w:hAnsi="华文中宋" w:eastAsia="黑体"/>
          <w:sz w:val="24"/>
          <w:szCs w:val="24"/>
        </w:rPr>
      </w:pPr>
      <w:r>
        <w:rPr>
          <w:rFonts w:ascii="黑体" w:hAnsi="华文中宋" w:eastAsia="黑体"/>
          <w:sz w:val="24"/>
          <w:szCs w:val="24"/>
        </w:rPr>
        <w:t>7</w:t>
      </w:r>
      <w:r>
        <w:rPr>
          <w:rFonts w:hint="eastAsia" w:ascii="黑体" w:hAnsi="华文中宋" w:eastAsia="黑体"/>
          <w:sz w:val="24"/>
          <w:szCs w:val="24"/>
        </w:rPr>
        <w:t xml:space="preserve"> </w:t>
      </w:r>
      <w:r>
        <w:rPr>
          <w:rFonts w:hint="eastAsia" w:ascii="黑体" w:hAnsi="华文中宋" w:eastAsia="黑体"/>
          <w:sz w:val="24"/>
          <w:szCs w:val="24"/>
          <w:lang w:val="en-US" w:eastAsia="zh-CN"/>
        </w:rPr>
        <w:t xml:space="preserve"> </w:t>
      </w:r>
      <w:r>
        <w:rPr>
          <w:rFonts w:hint="eastAsia" w:ascii="黑体" w:hAnsi="华文中宋" w:eastAsia="黑体"/>
          <w:sz w:val="24"/>
          <w:szCs w:val="24"/>
        </w:rPr>
        <w:t>校准项目和校准方法</w:t>
      </w:r>
    </w:p>
    <w:p w14:paraId="1BE67793">
      <w:pPr>
        <w:widowControl/>
        <w:spacing w:line="360" w:lineRule="auto"/>
        <w:rPr>
          <w:rFonts w:hint="eastAsia" w:ascii="宋体" w:hAnsi="宋体"/>
          <w:sz w:val="24"/>
        </w:rPr>
      </w:pPr>
      <w:r>
        <w:rPr>
          <w:rFonts w:hint="eastAsia" w:ascii="宋体" w:hAnsi="宋体" w:eastAsia="宋体"/>
          <w:sz w:val="24"/>
          <w:szCs w:val="21"/>
        </w:rPr>
        <w:t xml:space="preserve">7.1 </w:t>
      </w:r>
      <w:r>
        <w:rPr>
          <w:rFonts w:hint="eastAsia" w:ascii="宋体" w:hAnsi="宋体"/>
          <w:sz w:val="24"/>
          <w:szCs w:val="21"/>
          <w:lang w:val="en-US" w:eastAsia="zh-CN"/>
        </w:rPr>
        <w:t xml:space="preserve"> </w:t>
      </w:r>
      <w:r>
        <w:rPr>
          <w:rFonts w:hint="eastAsia" w:ascii="宋体" w:hAnsi="宋体"/>
          <w:sz w:val="24"/>
        </w:rPr>
        <w:t>校准前检查</w:t>
      </w:r>
    </w:p>
    <w:p w14:paraId="173A0720">
      <w:pPr>
        <w:widowControl/>
        <w:spacing w:line="360" w:lineRule="auto"/>
        <w:textAlignment w:val="baseline"/>
        <w:rPr>
          <w:rFonts w:ascii="宋体" w:hAnsi="宋体"/>
          <w:sz w:val="24"/>
        </w:rPr>
      </w:pPr>
      <w:r>
        <w:rPr>
          <w:rFonts w:ascii="宋体" w:hAnsi="宋体"/>
          <w:sz w:val="24"/>
        </w:rPr>
        <w:t>7.1.1</w:t>
      </w:r>
      <w:r>
        <w:rPr>
          <w:rFonts w:hint="eastAsia" w:ascii="宋体" w:hAnsi="宋体"/>
          <w:sz w:val="24"/>
        </w:rPr>
        <w:t xml:space="preserve"> </w:t>
      </w:r>
      <w:r>
        <w:rPr>
          <w:rFonts w:hint="eastAsia" w:ascii="宋体" w:hAnsi="宋体"/>
          <w:sz w:val="24"/>
          <w:lang w:val="en-US" w:eastAsia="zh-CN"/>
        </w:rPr>
        <w:t xml:space="preserve"> </w:t>
      </w:r>
      <w:r>
        <w:rPr>
          <w:rFonts w:ascii="宋体" w:hAnsi="宋体"/>
          <w:sz w:val="24"/>
        </w:rPr>
        <w:t>外观检查</w:t>
      </w:r>
    </w:p>
    <w:p w14:paraId="789E6A0E">
      <w:pPr>
        <w:widowControl/>
        <w:spacing w:line="360" w:lineRule="auto"/>
        <w:ind w:firstLine="480" w:firstLineChars="200"/>
        <w:textAlignment w:val="baseline"/>
        <w:rPr>
          <w:rFonts w:ascii="宋体" w:hAnsi="宋体"/>
          <w:sz w:val="24"/>
        </w:rPr>
      </w:pPr>
      <w:r>
        <w:rPr>
          <w:rFonts w:hint="eastAsia" w:ascii="宋体" w:hAnsi="宋体"/>
          <w:sz w:val="24"/>
        </w:rPr>
        <w:t>仪器应具有名称、型号、制造厂、出厂编号等标识</w:t>
      </w:r>
      <w:r>
        <w:rPr>
          <w:rFonts w:ascii="宋体" w:hAnsi="宋体"/>
          <w:sz w:val="24"/>
        </w:rPr>
        <w:t>。</w:t>
      </w:r>
    </w:p>
    <w:p w14:paraId="70578BA0">
      <w:pPr>
        <w:widowControl/>
        <w:spacing w:line="360" w:lineRule="auto"/>
        <w:ind w:firstLine="480" w:firstLineChars="200"/>
        <w:textAlignment w:val="baseline"/>
        <w:rPr>
          <w:rFonts w:ascii="宋体" w:hAnsi="宋体"/>
          <w:sz w:val="24"/>
        </w:rPr>
      </w:pPr>
      <w:r>
        <w:rPr>
          <w:rFonts w:hint="eastAsia" w:ascii="宋体" w:hAnsi="宋体"/>
          <w:sz w:val="24"/>
        </w:rPr>
        <w:t>仪器各部件齐全且连接良好，各旋钮及按键应能正常工作，无影响使用性能的缺陷。</w:t>
      </w:r>
    </w:p>
    <w:p w14:paraId="432CE73D">
      <w:pPr>
        <w:widowControl/>
        <w:spacing w:line="360" w:lineRule="auto"/>
        <w:ind w:firstLine="480" w:firstLineChars="200"/>
        <w:textAlignment w:val="baseline"/>
        <w:rPr>
          <w:rFonts w:hint="eastAsia" w:ascii="宋体" w:hAnsi="宋体"/>
          <w:sz w:val="24"/>
        </w:rPr>
      </w:pPr>
      <w:r>
        <w:rPr>
          <w:rFonts w:hint="eastAsia" w:ascii="宋体" w:hAnsi="宋体"/>
          <w:sz w:val="24"/>
        </w:rPr>
        <w:t>启动搅拌装置，搅拌频次应满足每分钟</w:t>
      </w:r>
      <w:r>
        <w:rPr>
          <w:rFonts w:hint="default" w:ascii="宋体" w:hAnsi="宋体"/>
          <w:sz w:val="24"/>
        </w:rPr>
        <w:t>60</w:t>
      </w:r>
      <w:r>
        <w:rPr>
          <w:rFonts w:hint="default" w:ascii="Times New Roman" w:hAnsi="Times New Roman"/>
          <w:sz w:val="24"/>
        </w:rPr>
        <w:t>次</w:t>
      </w:r>
      <w:r>
        <w:rPr>
          <w:rFonts w:hint="eastAsia" w:ascii="宋体" w:hAnsi="宋体" w:cs="宋体"/>
          <w:szCs w:val="21"/>
        </w:rPr>
        <w:t>～</w:t>
      </w:r>
      <w:r>
        <w:rPr>
          <w:rFonts w:hint="default" w:ascii="宋体" w:hAnsi="宋体"/>
          <w:sz w:val="24"/>
        </w:rPr>
        <w:t>80</w:t>
      </w:r>
      <w:r>
        <w:rPr>
          <w:rFonts w:hint="default" w:ascii="Times New Roman" w:hAnsi="Times New Roman"/>
          <w:sz w:val="24"/>
        </w:rPr>
        <w:t>次。</w:t>
      </w:r>
    </w:p>
    <w:p w14:paraId="7BFF8D67">
      <w:pPr>
        <w:widowControl/>
        <w:spacing w:line="360" w:lineRule="auto"/>
        <w:textAlignment w:val="baseline"/>
        <w:rPr>
          <w:rFonts w:hint="eastAsia" w:ascii="宋体" w:hAnsi="宋体"/>
          <w:sz w:val="24"/>
        </w:rPr>
      </w:pPr>
      <w:r>
        <w:rPr>
          <w:rFonts w:hint="eastAsia" w:ascii="宋体" w:hAnsi="宋体"/>
          <w:sz w:val="24"/>
        </w:rPr>
        <w:t xml:space="preserve">7.1.2  </w:t>
      </w:r>
      <w:r>
        <w:rPr>
          <w:rFonts w:ascii="宋体" w:hAnsi="宋体"/>
          <w:sz w:val="24"/>
        </w:rPr>
        <w:t>绝缘电阻</w:t>
      </w:r>
    </w:p>
    <w:p w14:paraId="1BE2F6C2">
      <w:pPr>
        <w:widowControl/>
        <w:spacing w:line="360" w:lineRule="auto"/>
        <w:ind w:firstLine="480" w:firstLineChars="200"/>
        <w:jc w:val="left"/>
        <w:textAlignment w:val="baseline"/>
        <w:rPr>
          <w:rFonts w:hint="eastAsia" w:ascii="宋体" w:hAnsi="宋体"/>
          <w:sz w:val="24"/>
        </w:rPr>
      </w:pPr>
      <w:r>
        <w:rPr>
          <w:rFonts w:ascii="宋体" w:hAnsi="宋体"/>
          <w:sz w:val="24"/>
        </w:rPr>
        <w:t>用绝缘电阻表测量被测设备金属外壳（或接地端子）与电源端子之间的电阻，在500V电压下绝缘电阻应不小于20</w:t>
      </w:r>
      <w:r>
        <w:rPr>
          <w:rFonts w:hint="eastAsia" w:ascii="宋体" w:hAnsi="宋体"/>
          <w:sz w:val="24"/>
          <w:lang w:val="en-US" w:eastAsia="zh-CN"/>
        </w:rPr>
        <w:t xml:space="preserve"> </w:t>
      </w:r>
      <w:r>
        <w:rPr>
          <w:rFonts w:ascii="宋体" w:hAnsi="宋体"/>
          <w:sz w:val="24"/>
        </w:rPr>
        <w:t>MΩ，测量时应稳定</w:t>
      </w:r>
      <w:r>
        <w:rPr>
          <w:rFonts w:ascii="宋体" w:hAnsi="宋体"/>
          <w:kern w:val="0"/>
          <w:sz w:val="24"/>
        </w:rPr>
        <w:t xml:space="preserve">5 </w:t>
      </w:r>
      <w:r>
        <w:rPr>
          <w:rFonts w:hint="eastAsia" w:ascii="宋体" w:hAnsi="宋体"/>
          <w:kern w:val="0"/>
          <w:sz w:val="24"/>
          <w:lang w:val="en-US" w:eastAsia="zh-CN"/>
        </w:rPr>
        <w:t>s</w:t>
      </w:r>
      <w:r>
        <w:rPr>
          <w:rFonts w:ascii="宋体" w:hAnsi="宋体"/>
          <w:sz w:val="24"/>
        </w:rPr>
        <w:t>后再读数。</w:t>
      </w:r>
    </w:p>
    <w:p w14:paraId="70226615">
      <w:pPr>
        <w:adjustRightInd w:val="0"/>
        <w:snapToGrid w:val="0"/>
        <w:spacing w:line="360" w:lineRule="auto"/>
        <w:rPr>
          <w:rFonts w:hint="eastAsia" w:ascii="宋体" w:hAnsi="宋体"/>
          <w:sz w:val="24"/>
        </w:rPr>
      </w:pPr>
      <w:r>
        <w:rPr>
          <w:rFonts w:ascii="宋体" w:hAnsi="宋体"/>
          <w:sz w:val="24"/>
        </w:rPr>
        <w:t>7</w:t>
      </w:r>
      <w:r>
        <w:rPr>
          <w:rFonts w:hint="eastAsia" w:ascii="宋体" w:hAnsi="宋体"/>
          <w:sz w:val="24"/>
        </w:rPr>
        <w:t xml:space="preserve">.2 </w:t>
      </w:r>
      <w:r>
        <w:rPr>
          <w:rFonts w:hint="eastAsia" w:ascii="宋体" w:hAnsi="宋体"/>
          <w:sz w:val="24"/>
          <w:lang w:val="en-US" w:eastAsia="zh-CN"/>
        </w:rPr>
        <w:t xml:space="preserve"> </w:t>
      </w:r>
      <w:r>
        <w:rPr>
          <w:rFonts w:hint="eastAsia" w:ascii="宋体" w:hAnsi="宋体"/>
          <w:sz w:val="24"/>
        </w:rPr>
        <w:t>校准方法</w:t>
      </w:r>
    </w:p>
    <w:p w14:paraId="5F53688A">
      <w:pPr>
        <w:widowControl/>
        <w:spacing w:line="360" w:lineRule="auto"/>
        <w:textAlignment w:val="baseline"/>
        <w:rPr>
          <w:rFonts w:hint="eastAsia" w:ascii="宋体" w:hAnsi="宋体"/>
          <w:sz w:val="24"/>
        </w:rPr>
      </w:pPr>
      <w:r>
        <w:rPr>
          <w:rFonts w:ascii="宋体" w:hAnsi="宋体"/>
          <w:sz w:val="24"/>
        </w:rPr>
        <w:t>7.</w:t>
      </w:r>
      <w:r>
        <w:rPr>
          <w:rFonts w:hint="eastAsia" w:ascii="宋体" w:hAnsi="宋体"/>
          <w:sz w:val="24"/>
        </w:rPr>
        <w:t>2</w:t>
      </w:r>
      <w:r>
        <w:rPr>
          <w:rFonts w:ascii="宋体" w:hAnsi="宋体"/>
          <w:sz w:val="24"/>
        </w:rPr>
        <w:t xml:space="preserve">.1 </w:t>
      </w:r>
      <w:r>
        <w:rPr>
          <w:rFonts w:hint="eastAsia" w:ascii="宋体" w:hAnsi="宋体"/>
          <w:sz w:val="24"/>
          <w:lang w:val="en-US" w:eastAsia="zh-CN"/>
        </w:rPr>
        <w:t xml:space="preserve"> </w:t>
      </w:r>
      <w:r>
        <w:rPr>
          <w:rFonts w:ascii="宋体" w:hAnsi="宋体"/>
          <w:sz w:val="24"/>
        </w:rPr>
        <w:t>校准点的选择</w:t>
      </w:r>
    </w:p>
    <w:p w14:paraId="1B7E25CE">
      <w:pPr>
        <w:widowControl/>
        <w:spacing w:line="360" w:lineRule="auto"/>
        <w:ind w:firstLine="480"/>
        <w:textAlignment w:val="baseline"/>
        <w:rPr>
          <w:rFonts w:hint="eastAsia" w:ascii="宋体" w:hAnsi="宋体"/>
          <w:sz w:val="24"/>
        </w:rPr>
      </w:pPr>
      <w:r>
        <w:rPr>
          <w:rFonts w:hint="eastAsia" w:ascii="宋体" w:hAnsi="宋体"/>
          <w:sz w:val="24"/>
        </w:rPr>
        <w:t>根据发动机冷却液冰点测定仪的测量范围，选取不少于3个校准点（手动冰点测定仪宜选取有刻度值的校准点）。</w:t>
      </w:r>
    </w:p>
    <w:p w14:paraId="71CFB945">
      <w:pPr>
        <w:widowControl/>
        <w:spacing w:line="360" w:lineRule="auto"/>
        <w:ind w:firstLine="480"/>
        <w:textAlignment w:val="baseline"/>
        <w:rPr>
          <w:rFonts w:hint="eastAsia" w:ascii="宋体" w:hAnsi="宋体"/>
          <w:sz w:val="24"/>
        </w:rPr>
      </w:pPr>
      <w:r>
        <w:rPr>
          <w:rFonts w:hint="eastAsia" w:ascii="宋体" w:hAnsi="宋体"/>
          <w:sz w:val="24"/>
        </w:rPr>
        <w:t>也可以根据用户需要选择指定的校准点。</w:t>
      </w:r>
    </w:p>
    <w:p w14:paraId="0A4966D7">
      <w:pPr>
        <w:widowControl/>
        <w:spacing w:line="360" w:lineRule="auto"/>
        <w:ind w:firstLine="0" w:firstLineChars="0"/>
        <w:textAlignment w:val="baseline"/>
        <w:rPr>
          <w:rFonts w:hint="eastAsia" w:ascii="宋体" w:hAnsi="宋体"/>
          <w:sz w:val="24"/>
        </w:rPr>
      </w:pPr>
      <w:r>
        <w:rPr>
          <w:rFonts w:hint="eastAsia" w:ascii="宋体" w:hAnsi="宋体"/>
          <w:sz w:val="24"/>
        </w:rPr>
        <w:t xml:space="preserve">7.2.2 </w:t>
      </w:r>
      <w:r>
        <w:rPr>
          <w:rFonts w:hint="eastAsia" w:ascii="宋体" w:hAnsi="宋体"/>
          <w:sz w:val="24"/>
          <w:lang w:val="en-US" w:eastAsia="zh-CN"/>
        </w:rPr>
        <w:t xml:space="preserve"> </w:t>
      </w:r>
      <w:r>
        <w:rPr>
          <w:rFonts w:hint="eastAsia" w:ascii="宋体" w:hAnsi="宋体"/>
          <w:sz w:val="24"/>
        </w:rPr>
        <w:t>试样的配制</w:t>
      </w:r>
    </w:p>
    <w:p w14:paraId="1CBFD055">
      <w:pPr>
        <w:widowControl/>
        <w:spacing w:line="360" w:lineRule="auto"/>
        <w:ind w:firstLine="480" w:firstLineChars="200"/>
        <w:textAlignment w:val="baseline"/>
        <w:rPr>
          <w:rFonts w:hint="eastAsia" w:ascii="宋体" w:hAnsi="宋体"/>
          <w:sz w:val="24"/>
        </w:rPr>
      </w:pPr>
      <w:r>
        <w:rPr>
          <w:rFonts w:hint="eastAsia" w:ascii="宋体" w:hAnsi="宋体"/>
          <w:sz w:val="24"/>
        </w:rPr>
        <w:t>采用乙二醇（分析纯）作为溶质，蒸馏水作为溶剂，根据7.2.1中所选取的校准点，并参照附录A乙二醇水溶液试样的配制，得到对应校准点试样。</w:t>
      </w:r>
    </w:p>
    <w:p w14:paraId="5619D38A">
      <w:pPr>
        <w:widowControl/>
        <w:spacing w:line="360" w:lineRule="auto"/>
        <w:ind w:firstLine="420" w:firstLineChars="200"/>
        <w:textAlignment w:val="baseline"/>
        <w:rPr>
          <w:rFonts w:hint="eastAsia" w:ascii="仿宋" w:hAnsi="仿宋" w:eastAsia="仿宋"/>
          <w:sz w:val="21"/>
          <w:szCs w:val="21"/>
        </w:rPr>
      </w:pPr>
      <w:r>
        <w:rPr>
          <w:rFonts w:hint="eastAsia" w:ascii="仿宋" w:hAnsi="仿宋" w:eastAsia="仿宋"/>
          <w:sz w:val="21"/>
          <w:szCs w:val="21"/>
        </w:rPr>
        <w:t>注：试样的冰点不作为标准值参与误差计算，校准中采用标准铂电阻温度计所测得冰点作为标准值。</w:t>
      </w:r>
    </w:p>
    <w:p w14:paraId="0949AFE7">
      <w:pPr>
        <w:widowControl/>
        <w:spacing w:line="360" w:lineRule="auto"/>
        <w:ind w:firstLine="0" w:firstLineChars="0"/>
        <w:textAlignment w:val="baseline"/>
        <w:rPr>
          <w:rFonts w:hint="eastAsia" w:ascii="宋体" w:hAnsi="宋体"/>
          <w:sz w:val="24"/>
        </w:rPr>
      </w:pPr>
      <w:r>
        <w:rPr>
          <w:rFonts w:hint="eastAsia" w:ascii="宋体" w:hAnsi="宋体"/>
          <w:sz w:val="24"/>
        </w:rPr>
        <w:t>7.2.3  冰点示值误差校准</w:t>
      </w:r>
    </w:p>
    <w:p w14:paraId="5441A5C4">
      <w:pPr>
        <w:widowControl/>
        <w:spacing w:line="360" w:lineRule="auto"/>
        <w:ind w:firstLine="0" w:firstLineChars="0"/>
        <w:textAlignment w:val="baseline"/>
        <w:rPr>
          <w:rFonts w:hint="eastAsia" w:ascii="宋体" w:hAnsi="宋体"/>
          <w:sz w:val="24"/>
        </w:rPr>
      </w:pPr>
      <w:r>
        <w:rPr>
          <w:rFonts w:hint="eastAsia" w:ascii="宋体" w:hAnsi="宋体"/>
          <w:sz w:val="24"/>
        </w:rPr>
        <w:t xml:space="preserve">7.2.3.1  </w:t>
      </w:r>
      <w:r>
        <w:rPr>
          <w:rFonts w:ascii="宋体" w:hAnsi="宋体"/>
          <w:sz w:val="24"/>
        </w:rPr>
        <w:t>设备的连接</w:t>
      </w:r>
    </w:p>
    <w:p w14:paraId="7AEBCB1A">
      <w:pPr>
        <w:widowControl/>
        <w:spacing w:line="360" w:lineRule="auto"/>
        <w:ind w:firstLine="480" w:firstLineChars="0"/>
        <w:textAlignment w:val="baseline"/>
        <w:rPr>
          <w:rFonts w:hint="eastAsia" w:ascii="宋体" w:hAnsi="宋体"/>
          <w:sz w:val="24"/>
        </w:rPr>
      </w:pPr>
      <w:r>
        <w:rPr>
          <w:rFonts w:ascii="宋体" w:hAnsi="宋体"/>
          <w:bCs/>
          <w:sz w:val="24"/>
        </w:rPr>
        <w:t>将标准铂电阻温度计穿过橡皮塞后插入冷却管中，</w:t>
      </w:r>
      <w:r>
        <w:rPr>
          <w:rFonts w:hint="eastAsia" w:ascii="宋体" w:hAnsi="宋体"/>
          <w:bCs/>
          <w:sz w:val="24"/>
        </w:rPr>
        <w:t>并使其置于搅拌器中，</w:t>
      </w:r>
      <w:r>
        <w:rPr>
          <w:rFonts w:ascii="宋体" w:hAnsi="宋体"/>
          <w:bCs/>
          <w:sz w:val="24"/>
        </w:rPr>
        <w:t>插入深度与</w:t>
      </w:r>
      <w:r>
        <w:rPr>
          <w:rFonts w:ascii="宋体" w:hAnsi="宋体"/>
          <w:sz w:val="24"/>
        </w:rPr>
        <w:t>发动机冷却液冰点测定仪配套温度</w:t>
      </w:r>
      <w:r>
        <w:rPr>
          <w:rFonts w:hint="eastAsia" w:ascii="宋体" w:hAnsi="宋体"/>
          <w:sz w:val="24"/>
        </w:rPr>
        <w:t>计</w:t>
      </w:r>
      <w:r>
        <w:rPr>
          <w:rFonts w:ascii="宋体" w:hAnsi="宋体"/>
          <w:sz w:val="24"/>
        </w:rPr>
        <w:t>保持一致（一般距冷却管底约60</w:t>
      </w:r>
      <w:r>
        <w:rPr>
          <w:rFonts w:hint="eastAsia" w:ascii="宋体" w:hAnsi="宋体"/>
          <w:sz w:val="24"/>
          <w:lang w:val="en-US" w:eastAsia="zh-CN"/>
        </w:rPr>
        <w:t xml:space="preserve"> </w:t>
      </w:r>
      <w:r>
        <w:rPr>
          <w:rFonts w:ascii="宋体" w:hAnsi="宋体"/>
          <w:sz w:val="24"/>
        </w:rPr>
        <w:t>mm）</w:t>
      </w:r>
      <w:r>
        <w:rPr>
          <w:rFonts w:ascii="宋体" w:hAnsi="宋体"/>
          <w:bCs/>
          <w:sz w:val="24"/>
        </w:rPr>
        <w:t>。校准时的冷却管密封塞应选用专用橡胶塞，确保标准铂电阻温度计和被测设备</w:t>
      </w:r>
      <w:r>
        <w:rPr>
          <w:rFonts w:hint="eastAsia" w:ascii="宋体" w:hAnsi="宋体"/>
          <w:bCs/>
          <w:sz w:val="24"/>
        </w:rPr>
        <w:t>配套温度计</w:t>
      </w:r>
      <w:r>
        <w:rPr>
          <w:rFonts w:ascii="宋体" w:hAnsi="宋体"/>
          <w:bCs/>
          <w:sz w:val="24"/>
        </w:rPr>
        <w:t>能够良好固定且不影响搅拌器的正常搅拌。量取经预冷的试样75 ml</w:t>
      </w:r>
      <w:r>
        <w:rPr>
          <w:rFonts w:hint="default" w:ascii="宋体" w:hAnsi="宋体" w:cs="Times New Roman"/>
          <w:bCs/>
          <w:sz w:val="24"/>
          <w:szCs w:val="20"/>
        </w:rPr>
        <w:t>～</w:t>
      </w:r>
      <w:r>
        <w:rPr>
          <w:rFonts w:ascii="宋体" w:hAnsi="宋体"/>
          <w:bCs/>
          <w:sz w:val="24"/>
        </w:rPr>
        <w:t>100 ml，暂时拔出冷却管的塞子，将</w:t>
      </w:r>
      <w:r>
        <w:rPr>
          <w:rFonts w:ascii="宋体" w:hAnsi="宋体"/>
          <w:sz w:val="24"/>
        </w:rPr>
        <w:t>试样</w:t>
      </w:r>
      <w:r>
        <w:rPr>
          <w:rFonts w:ascii="宋体" w:hAnsi="宋体"/>
          <w:bCs/>
          <w:sz w:val="24"/>
        </w:rPr>
        <w:t>注入冷却管中（也可先注入冷却管中直接预冷）。将标准铂电阻温度计与电测设备连接，等待数据采集。</w:t>
      </w:r>
    </w:p>
    <w:p w14:paraId="4EA19063">
      <w:pPr>
        <w:widowControl/>
        <w:spacing w:line="360" w:lineRule="auto"/>
        <w:ind w:firstLine="0" w:firstLineChars="0"/>
        <w:textAlignment w:val="baseline"/>
        <w:rPr>
          <w:rFonts w:hint="eastAsia" w:ascii="宋体" w:hAnsi="宋体"/>
          <w:sz w:val="24"/>
        </w:rPr>
      </w:pPr>
      <w:r>
        <w:rPr>
          <w:rFonts w:hint="eastAsia" w:ascii="宋体" w:hAnsi="宋体"/>
          <w:sz w:val="24"/>
        </w:rPr>
        <w:t xml:space="preserve">7.2.3.2  </w:t>
      </w:r>
      <w:r>
        <w:rPr>
          <w:rFonts w:ascii="宋体" w:hAnsi="宋体"/>
          <w:sz w:val="24"/>
        </w:rPr>
        <w:t>自动冰点测定仪校准</w:t>
      </w:r>
    </w:p>
    <w:p w14:paraId="283EDD73">
      <w:pPr>
        <w:pStyle w:val="8"/>
        <w:spacing w:line="360" w:lineRule="auto"/>
        <w:ind w:firstLine="480"/>
        <w:rPr>
          <w:sz w:val="28"/>
          <w:szCs w:val="28"/>
        </w:rPr>
      </w:pPr>
      <w:r>
        <w:rPr>
          <w:color w:val="000000"/>
          <w:sz w:val="24"/>
        </w:rPr>
        <w:t>被校发动机冷却液冰点测定仪预热</w:t>
      </w:r>
      <w:r>
        <w:rPr>
          <w:rFonts w:hint="eastAsia" w:ascii="宋体" w:hAnsi="宋体" w:cs="宋体"/>
          <w:bCs w:val="0"/>
          <w:color w:val="000000"/>
          <w:sz w:val="24"/>
        </w:rPr>
        <w:t>30 min</w:t>
      </w:r>
      <w:r>
        <w:rPr>
          <w:color w:val="000000"/>
          <w:sz w:val="24"/>
        </w:rPr>
        <w:t>后，打开</w:t>
      </w:r>
      <w:r>
        <w:rPr>
          <w:bCs/>
          <w:sz w:val="24"/>
        </w:rPr>
        <w:t>电测设备开始采集冰点数据，每</w:t>
      </w:r>
      <w:r>
        <w:rPr>
          <w:rFonts w:hint="eastAsia" w:ascii="宋体" w:hAnsi="宋体" w:cs="宋体"/>
          <w:bCs/>
          <w:sz w:val="24"/>
        </w:rPr>
        <w:t>10</w:t>
      </w:r>
      <w:r>
        <w:rPr>
          <w:rFonts w:hint="eastAsia" w:ascii="宋体" w:hAnsi="宋体" w:cs="宋体"/>
          <w:bCs/>
          <w:sz w:val="24"/>
          <w:lang w:val="en-US" w:eastAsia="zh-CN"/>
        </w:rPr>
        <w:t xml:space="preserve"> </w:t>
      </w:r>
      <w:r>
        <w:rPr>
          <w:rFonts w:hint="eastAsia" w:ascii="宋体" w:hAnsi="宋体" w:cs="宋体"/>
          <w:bCs/>
          <w:sz w:val="24"/>
        </w:rPr>
        <w:t>s</w:t>
      </w:r>
      <w:r>
        <w:rPr>
          <w:bCs/>
          <w:sz w:val="24"/>
        </w:rPr>
        <w:t>记录一次温度。按照</w:t>
      </w:r>
      <w:r>
        <w:rPr>
          <w:color w:val="000000"/>
          <w:sz w:val="24"/>
          <w:szCs w:val="28"/>
        </w:rPr>
        <w:t>冷却液</w:t>
      </w:r>
      <w:r>
        <w:rPr>
          <w:kern w:val="0"/>
          <w:sz w:val="24"/>
        </w:rPr>
        <w:t>冰点时间</w:t>
      </w:r>
      <w:r>
        <w:rPr>
          <w:rFonts w:hint="eastAsia"/>
          <w:kern w:val="0"/>
          <w:sz w:val="24"/>
        </w:rPr>
        <w:t>—</w:t>
      </w:r>
      <w:r>
        <w:rPr>
          <w:kern w:val="0"/>
          <w:sz w:val="24"/>
        </w:rPr>
        <w:t>温度曲线，对</w:t>
      </w:r>
      <w:r>
        <w:rPr>
          <w:bCs/>
          <w:sz w:val="24"/>
        </w:rPr>
        <w:t>电测设备所采集的温度变化数据进行分析，找出</w:t>
      </w:r>
      <w:r>
        <w:rPr>
          <w:sz w:val="24"/>
        </w:rPr>
        <w:t>冷却液</w:t>
      </w:r>
      <w:r>
        <w:rPr>
          <w:rFonts w:hint="eastAsia"/>
          <w:sz w:val="24"/>
        </w:rPr>
        <w:t>的</w:t>
      </w:r>
      <w:r>
        <w:rPr>
          <w:kern w:val="0"/>
          <w:sz w:val="24"/>
        </w:rPr>
        <w:t>冰点</w:t>
      </w:r>
      <w:r>
        <w:rPr>
          <w:rFonts w:hint="eastAsia"/>
          <w:kern w:val="0"/>
          <w:sz w:val="24"/>
        </w:rPr>
        <w:t>的</w:t>
      </w:r>
      <w:r>
        <w:rPr>
          <w:kern w:val="0"/>
          <w:sz w:val="24"/>
        </w:rPr>
        <w:t>标准值</w:t>
      </w:r>
      <w:r>
        <w:rPr>
          <w:position w:val="-14"/>
          <w:sz w:val="28"/>
          <w:szCs w:val="28"/>
        </w:rPr>
        <w:object>
          <v:shape id="_x0000_i1025" o:spt="75" type="#_x0000_t75" style="height:19.9pt;width:16.1pt;" o:ole="t" filled="f" o:preferrelative="t" stroked="f" coordsize="21600,21600">
            <v:path/>
            <v:fill on="f" focussize="0,0"/>
            <v:stroke on="f"/>
            <v:imagedata r:id="rId23" o:title=""/>
            <o:lock v:ext="edit" aspectratio="t"/>
            <w10:wrap type="none"/>
            <w10:anchorlock/>
          </v:shape>
          <o:OLEObject Type="Embed" ProgID="Equation.3" ShapeID="_x0000_i1025" DrawAspect="Content" ObjectID="_1468075725" r:id="rId22">
            <o:LockedField>false</o:LockedField>
          </o:OLEObject>
        </w:object>
      </w:r>
      <w:r>
        <w:rPr>
          <w:sz w:val="28"/>
          <w:szCs w:val="28"/>
        </w:rPr>
        <w:t>。</w:t>
      </w:r>
      <w:r>
        <w:rPr>
          <w:color w:val="000000"/>
          <w:sz w:val="24"/>
        </w:rPr>
        <w:t>被校发动机冷却液冰点测定仪经自身软件计算后</w:t>
      </w:r>
      <w:r>
        <w:rPr>
          <w:rFonts w:hint="eastAsia"/>
          <w:color w:val="000000"/>
          <w:sz w:val="24"/>
        </w:rPr>
        <w:t>的</w:t>
      </w:r>
      <w:r>
        <w:rPr>
          <w:color w:val="000000"/>
          <w:sz w:val="24"/>
        </w:rPr>
        <w:t>示值</w:t>
      </w:r>
      <w:r>
        <w:rPr>
          <w:position w:val="-12"/>
          <w:sz w:val="28"/>
          <w:szCs w:val="28"/>
        </w:rPr>
        <w:object>
          <v:shape id="_x0000_i1026" o:spt="75" type="#_x0000_t75" style="height:19.35pt;width:16.1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r>
        <w:rPr>
          <w:sz w:val="28"/>
          <w:szCs w:val="28"/>
        </w:rPr>
        <w:t>。</w:t>
      </w:r>
    </w:p>
    <w:p w14:paraId="601352D8">
      <w:pPr>
        <w:pStyle w:val="8"/>
        <w:spacing w:line="360" w:lineRule="auto"/>
        <w:ind w:firstLine="480"/>
        <w:rPr>
          <w:position w:val="-12"/>
          <w:sz w:val="28"/>
          <w:szCs w:val="28"/>
        </w:rPr>
      </w:pPr>
      <w:r>
        <w:rPr>
          <w:bCs/>
          <w:sz w:val="24"/>
        </w:rPr>
        <w:t>第一次测量完成后，升高被校发动机冷却液冰点测定仪冷却浴的设定温度，其设定值至少高于理论冰点</w:t>
      </w:r>
      <w:r>
        <w:rPr>
          <w:rFonts w:hint="eastAsia" w:ascii="宋体" w:hAnsi="宋体" w:cs="宋体"/>
          <w:bCs/>
          <w:sz w:val="24"/>
        </w:rPr>
        <w:t>10</w:t>
      </w:r>
      <w:r>
        <w:rPr>
          <w:rFonts w:hint="eastAsia" w:ascii="宋体" w:hAnsi="宋体" w:cs="宋体"/>
          <w:bCs/>
          <w:sz w:val="24"/>
          <w:lang w:val="en-US" w:eastAsia="zh-CN"/>
        </w:rPr>
        <w:t xml:space="preserve"> </w:t>
      </w:r>
      <w:r>
        <w:rPr>
          <w:rFonts w:hint="eastAsia" w:ascii="宋体" w:hAnsi="宋体" w:cs="宋体"/>
          <w:bCs/>
          <w:sz w:val="24"/>
        </w:rPr>
        <w:t>℃</w:t>
      </w:r>
      <w:r>
        <w:rPr>
          <w:rFonts w:hint="eastAsia" w:ascii="宋体" w:hAnsi="宋体" w:cs="宋体"/>
          <w:szCs w:val="21"/>
        </w:rPr>
        <w:t>～</w:t>
      </w:r>
      <w:r>
        <w:rPr>
          <w:rFonts w:hint="eastAsia" w:ascii="宋体" w:hAnsi="宋体" w:cs="宋体"/>
          <w:bCs/>
          <w:sz w:val="24"/>
        </w:rPr>
        <w:t>20</w:t>
      </w:r>
      <w:r>
        <w:rPr>
          <w:rFonts w:hint="eastAsia" w:ascii="宋体" w:hAnsi="宋体" w:cs="宋体"/>
          <w:bCs/>
          <w:sz w:val="24"/>
          <w:lang w:val="en-US" w:eastAsia="zh-CN"/>
        </w:rPr>
        <w:t xml:space="preserve"> </w:t>
      </w:r>
      <w:r>
        <w:rPr>
          <w:rFonts w:hint="eastAsia" w:ascii="宋体" w:hAnsi="宋体" w:cs="宋体"/>
          <w:bCs/>
          <w:sz w:val="24"/>
        </w:rPr>
        <w:t>℃</w:t>
      </w:r>
      <w:r>
        <w:rPr>
          <w:bCs/>
          <w:sz w:val="24"/>
        </w:rPr>
        <w:t>，等待</w:t>
      </w:r>
      <w:r>
        <w:rPr>
          <w:rFonts w:hint="eastAsia" w:ascii="宋体" w:hAnsi="宋体" w:cs="宋体"/>
          <w:bCs/>
          <w:sz w:val="24"/>
        </w:rPr>
        <w:t>20</w:t>
      </w:r>
      <w:r>
        <w:rPr>
          <w:rFonts w:hint="eastAsia" w:ascii="宋体" w:hAnsi="宋体" w:cs="宋体"/>
          <w:bCs/>
          <w:sz w:val="24"/>
          <w:lang w:val="en-US" w:eastAsia="zh-CN"/>
        </w:rPr>
        <w:t xml:space="preserve"> </w:t>
      </w:r>
      <w:r>
        <w:rPr>
          <w:rFonts w:hint="eastAsia" w:ascii="宋体" w:hAnsi="宋体" w:cs="宋体"/>
          <w:bCs/>
          <w:sz w:val="24"/>
        </w:rPr>
        <w:t>min</w:t>
      </w:r>
      <w:r>
        <w:rPr>
          <w:bCs/>
          <w:sz w:val="24"/>
        </w:rPr>
        <w:t>，待冷却管与冷却浴温度基本达到热平衡后，重复上述测量过程，</w:t>
      </w:r>
      <w:r>
        <w:rPr>
          <w:kern w:val="0"/>
          <w:sz w:val="24"/>
        </w:rPr>
        <w:t>记录冰点的标准值</w:t>
      </w:r>
      <w:r>
        <w:rPr>
          <w:position w:val="-14"/>
          <w:sz w:val="28"/>
          <w:szCs w:val="28"/>
        </w:rPr>
        <w:object>
          <v:shape id="_x0000_i1027" o:spt="75" type="#_x0000_t75" style="height:19.9pt;width:17.7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sz w:val="28"/>
          <w:szCs w:val="28"/>
        </w:rPr>
        <w:t>，</w:t>
      </w:r>
      <w:r>
        <w:rPr>
          <w:color w:val="000000"/>
          <w:sz w:val="24"/>
        </w:rPr>
        <w:t>被校发动机冷却液冰点测定仪</w:t>
      </w:r>
      <w:r>
        <w:rPr>
          <w:rFonts w:hint="eastAsia"/>
          <w:color w:val="000000"/>
          <w:sz w:val="24"/>
        </w:rPr>
        <w:t>的</w:t>
      </w:r>
      <w:r>
        <w:rPr>
          <w:color w:val="000000"/>
          <w:sz w:val="24"/>
        </w:rPr>
        <w:t>示值</w:t>
      </w:r>
      <w:r>
        <w:rPr>
          <w:position w:val="-12"/>
          <w:sz w:val="28"/>
          <w:szCs w:val="28"/>
        </w:rPr>
        <w:object>
          <v:shape id="_x0000_i1028" o:spt="75" type="#_x0000_t75" style="height:19.35pt;width:17.7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position w:val="-12"/>
          <w:sz w:val="28"/>
          <w:szCs w:val="28"/>
        </w:rPr>
        <w:t>。</w:t>
      </w:r>
    </w:p>
    <w:p w14:paraId="66802347">
      <w:pPr>
        <w:widowControl/>
        <w:spacing w:line="360" w:lineRule="auto"/>
        <w:ind w:firstLine="480" w:firstLineChars="200"/>
        <w:textAlignment w:val="baseline"/>
        <w:rPr>
          <w:rFonts w:ascii="宋体" w:hAnsi="宋体"/>
          <w:bCs/>
          <w:sz w:val="24"/>
        </w:rPr>
      </w:pPr>
      <w:r>
        <w:rPr>
          <w:bCs/>
          <w:position w:val="-14"/>
          <w:sz w:val="24"/>
        </w:rPr>
        <w:object>
          <v:shape id="_x0000_i1029" o:spt="75" type="#_x0000_t75" style="height:19.9pt;width:16.1pt;" o:ole="t" filled="f" o:preferrelative="t" stroked="f" coordsize="21600,21600">
            <v:path/>
            <v:fill on="f" focussize="0,0"/>
            <v:stroke on="f"/>
            <v:imagedata r:id="rId31" o:title=""/>
            <o:lock v:ext="edit" aspectratio="t"/>
            <w10:wrap type="none"/>
            <w10:anchorlock/>
          </v:shape>
          <o:OLEObject Type="Embed" ProgID="Equation.3" ShapeID="_x0000_i1029" DrawAspect="Content" ObjectID="_1468075729" r:id="rId30">
            <o:LockedField>false</o:LockedField>
          </o:OLEObject>
        </w:object>
      </w:r>
      <w:r>
        <w:rPr>
          <w:bCs/>
          <w:sz w:val="24"/>
        </w:rPr>
        <w:t>与</w:t>
      </w:r>
      <w:r>
        <w:rPr>
          <w:bCs/>
          <w:position w:val="-14"/>
          <w:sz w:val="24"/>
        </w:rPr>
        <w:object>
          <v:shape id="_x0000_i1030" o:spt="75" type="#_x0000_t75" style="height:19.9pt;width:17.75pt;" o:ole="t" filled="f" o:preferrelative="t" stroked="f" coordsize="21600,21600">
            <v:path/>
            <v:fill on="f" focussize="0,0"/>
            <v:stroke on="f"/>
            <v:imagedata r:id="rId33" o:title=""/>
            <o:lock v:ext="edit" aspectratio="t"/>
            <w10:wrap type="none"/>
            <w10:anchorlock/>
          </v:shape>
          <o:OLEObject Type="Embed" ProgID="Equation.3" ShapeID="_x0000_i1030" DrawAspect="Content" ObjectID="_1468075730" r:id="rId32">
            <o:LockedField>false</o:LockedField>
          </o:OLEObject>
        </w:object>
      </w:r>
      <w:r>
        <w:rPr>
          <w:bCs/>
          <w:sz w:val="24"/>
        </w:rPr>
        <w:t>的算术平均值为</w:t>
      </w:r>
      <w:r>
        <w:rPr>
          <w:bCs/>
          <w:position w:val="-14"/>
          <w:sz w:val="24"/>
        </w:rPr>
        <w:object>
          <v:shape id="_x0000_i1031" o:spt="75" type="#_x0000_t75" style="height:19.9pt;width:13.45pt;" o:ole="t" filled="f" o:preferrelative="t" stroked="f" coordsize="21600,21600">
            <v:path/>
            <v:fill on="f" focussize="0,0"/>
            <v:stroke on="f"/>
            <v:imagedata r:id="rId35" o:title=""/>
            <o:lock v:ext="edit" aspectratio="t"/>
            <w10:wrap type="none"/>
            <w10:anchorlock/>
          </v:shape>
          <o:OLEObject Type="Embed" ProgID="Equation.3" ShapeID="_x0000_i1031" DrawAspect="Content" ObjectID="_1468075731" r:id="rId34">
            <o:LockedField>false</o:LockedField>
          </o:OLEObject>
        </w:object>
      </w:r>
      <w:r>
        <w:rPr>
          <w:bCs/>
          <w:sz w:val="24"/>
        </w:rPr>
        <w:t>，</w:t>
      </w:r>
      <w:r>
        <w:rPr>
          <w:bCs/>
          <w:position w:val="-12"/>
          <w:sz w:val="24"/>
        </w:rPr>
        <w:object>
          <v:shape id="_x0000_i1032" o:spt="75" type="#_x0000_t75" style="height:19.35pt;width:16.1pt;" o:ole="t" filled="f" o:preferrelative="t" stroked="f" coordsize="21600,21600">
            <v:path/>
            <v:fill on="f" focussize="0,0"/>
            <v:stroke on="f"/>
            <v:imagedata r:id="rId37" o:title=""/>
            <o:lock v:ext="edit" aspectratio="t"/>
            <w10:wrap type="none"/>
            <w10:anchorlock/>
          </v:shape>
          <o:OLEObject Type="Embed" ProgID="Equation.3" ShapeID="_x0000_i1032" DrawAspect="Content" ObjectID="_1468075732" r:id="rId36">
            <o:LockedField>false</o:LockedField>
          </o:OLEObject>
        </w:object>
      </w:r>
      <w:r>
        <w:rPr>
          <w:bCs/>
          <w:sz w:val="24"/>
        </w:rPr>
        <w:t>与</w:t>
      </w:r>
      <w:r>
        <w:rPr>
          <w:bCs/>
          <w:position w:val="-12"/>
          <w:sz w:val="24"/>
        </w:rPr>
        <w:object>
          <v:shape id="_x0000_i1033" o:spt="75" type="#_x0000_t75" style="height:19.35pt;width:17.75pt;" o:ole="t" filled="f" o:preferrelative="t" stroked="f" coordsize="21600,21600">
            <v:path/>
            <v:fill on="f" focussize="0,0"/>
            <v:stroke on="f"/>
            <v:imagedata r:id="rId39" o:title=""/>
            <o:lock v:ext="edit" aspectratio="t"/>
            <w10:wrap type="none"/>
            <w10:anchorlock/>
          </v:shape>
          <o:OLEObject Type="Embed" ProgID="Equation.3" ShapeID="_x0000_i1033" DrawAspect="Content" ObjectID="_1468075733" r:id="rId38">
            <o:LockedField>false</o:LockedField>
          </o:OLEObject>
        </w:object>
      </w:r>
      <w:r>
        <w:rPr>
          <w:bCs/>
          <w:sz w:val="24"/>
        </w:rPr>
        <w:t>的算术平均值为</w:t>
      </w:r>
      <w:r>
        <w:rPr>
          <w:bCs/>
          <w:position w:val="-12"/>
          <w:sz w:val="24"/>
        </w:rPr>
        <w:object>
          <v:shape id="_x0000_i1034" o:spt="75" type="#_x0000_t75" style="height:19.35pt;width:13.45pt;" o:ole="t" filled="f" o:preferrelative="t" stroked="f" coordsize="21600,21600">
            <v:path/>
            <v:fill on="f" focussize="0,0"/>
            <v:stroke on="f"/>
            <v:imagedata r:id="rId41" o:title=""/>
            <o:lock v:ext="edit" aspectratio="t"/>
            <w10:wrap type="none"/>
            <w10:anchorlock/>
          </v:shape>
          <o:OLEObject Type="Embed" ProgID="Equation.3" ShapeID="_x0000_i1034" DrawAspect="Content" ObjectID="_1468075734" r:id="rId40">
            <o:LockedField>false</o:LockedField>
          </o:OLEObject>
        </w:object>
      </w:r>
      <w:r>
        <w:rPr>
          <w:bCs/>
          <w:sz w:val="24"/>
        </w:rPr>
        <w:t>，用于后续误差计算。</w:t>
      </w:r>
    </w:p>
    <w:p w14:paraId="467895D6">
      <w:pPr>
        <w:widowControl/>
        <w:spacing w:line="360" w:lineRule="auto"/>
        <w:textAlignment w:val="baseline"/>
        <w:rPr>
          <w:rFonts w:ascii="宋体" w:hAnsi="宋体"/>
          <w:sz w:val="24"/>
        </w:rPr>
      </w:pPr>
      <w:r>
        <w:rPr>
          <w:rFonts w:hint="eastAsia" w:ascii="宋体" w:hAnsi="宋体"/>
          <w:sz w:val="24"/>
        </w:rPr>
        <w:t xml:space="preserve">7.2.3.3  </w:t>
      </w:r>
      <w:r>
        <w:rPr>
          <w:rFonts w:ascii="宋体" w:hAnsi="宋体"/>
          <w:sz w:val="24"/>
        </w:rPr>
        <w:t>手动冰点测定仪校准</w:t>
      </w:r>
    </w:p>
    <w:p w14:paraId="408782E9">
      <w:pPr>
        <w:adjustRightInd/>
        <w:spacing w:line="360" w:lineRule="auto"/>
        <w:ind w:firstLine="480" w:firstLineChars="200"/>
        <w:rPr>
          <w:bCs/>
          <w:sz w:val="24"/>
          <w:szCs w:val="20"/>
          <w:highlight w:val="none"/>
        </w:rPr>
      </w:pPr>
      <w:r>
        <w:rPr>
          <w:bCs/>
          <w:sz w:val="24"/>
          <w:highlight w:val="none"/>
        </w:rPr>
        <w:t>针对不具备温度自动采集及冰点判定的发动机冷却液冰点测定仪，冰点的标准</w:t>
      </w:r>
      <w:r>
        <w:rPr>
          <w:bCs/>
          <w:sz w:val="24"/>
          <w:szCs w:val="20"/>
          <w:highlight w:val="none"/>
        </w:rPr>
        <w:t>值</w:t>
      </w:r>
      <w:r>
        <w:rPr>
          <w:bCs/>
          <w:position w:val="-14"/>
          <w:sz w:val="24"/>
          <w:szCs w:val="20"/>
          <w:highlight w:val="none"/>
        </w:rPr>
        <w:object>
          <v:shape id="_x0000_i1035" o:spt="75" type="#_x0000_t75" style="height:19.9pt;width:16.4pt;" o:ole="t" filled="f" o:preferrelative="t" stroked="f" coordsize="21600,21600">
            <v:path/>
            <v:fill on="f" focussize="0,0"/>
            <v:stroke on="f"/>
            <v:imagedata r:id="rId43" o:title=""/>
            <o:lock v:ext="edit" aspectratio="t"/>
            <w10:wrap type="none"/>
            <w10:anchorlock/>
          </v:shape>
          <o:OLEObject Type="Embed" ProgID="Equation.3" ShapeID="_x0000_i1035" DrawAspect="Content" ObjectID="_1468075735" r:id="rId42">
            <o:LockedField>false</o:LockedField>
          </o:OLEObject>
        </w:object>
      </w:r>
      <w:r>
        <w:rPr>
          <w:bCs/>
          <w:sz w:val="24"/>
          <w:szCs w:val="20"/>
          <w:highlight w:val="none"/>
        </w:rPr>
        <w:t>按</w:t>
      </w:r>
      <w:r>
        <w:rPr>
          <w:rFonts w:hint="eastAsia" w:ascii="宋体" w:hAnsi="宋体" w:cs="宋体"/>
          <w:bCs/>
          <w:sz w:val="24"/>
          <w:szCs w:val="20"/>
          <w:highlight w:val="none"/>
        </w:rPr>
        <w:t>7.2.3.2</w:t>
      </w:r>
      <w:r>
        <w:rPr>
          <w:bCs/>
          <w:sz w:val="24"/>
          <w:szCs w:val="20"/>
          <w:highlight w:val="none"/>
        </w:rPr>
        <w:t>方法测得。被校发动机冷却液冰点测定仪温度变化情况由校准人员采集并记录，每</w:t>
      </w:r>
      <w:r>
        <w:rPr>
          <w:rFonts w:hint="eastAsia" w:ascii="宋体" w:hAnsi="宋体" w:cs="宋体"/>
          <w:bCs/>
          <w:sz w:val="24"/>
          <w:szCs w:val="20"/>
          <w:highlight w:val="none"/>
        </w:rPr>
        <w:t>10</w:t>
      </w:r>
      <w:r>
        <w:rPr>
          <w:rFonts w:hint="eastAsia" w:ascii="宋体" w:hAnsi="宋体" w:cs="宋体"/>
          <w:bCs/>
          <w:sz w:val="24"/>
          <w:szCs w:val="20"/>
          <w:highlight w:val="none"/>
          <w:lang w:val="en-US" w:eastAsia="zh-CN"/>
        </w:rPr>
        <w:t xml:space="preserve"> </w:t>
      </w:r>
      <w:r>
        <w:rPr>
          <w:rFonts w:hint="eastAsia" w:ascii="宋体" w:hAnsi="宋体" w:cs="宋体"/>
          <w:bCs/>
          <w:sz w:val="24"/>
          <w:szCs w:val="20"/>
          <w:highlight w:val="none"/>
        </w:rPr>
        <w:t>s</w:t>
      </w:r>
      <w:r>
        <w:rPr>
          <w:bCs/>
          <w:sz w:val="24"/>
          <w:szCs w:val="20"/>
          <w:highlight w:val="none"/>
        </w:rPr>
        <w:t>记录一次温度。采集应至少从高于理论冰点</w:t>
      </w:r>
      <w:r>
        <w:rPr>
          <w:rFonts w:hint="eastAsia" w:ascii="宋体" w:hAnsi="宋体" w:cs="宋体"/>
          <w:bCs/>
          <w:sz w:val="24"/>
          <w:szCs w:val="20"/>
          <w:highlight w:val="none"/>
        </w:rPr>
        <w:t>4</w:t>
      </w:r>
      <w:r>
        <w:rPr>
          <w:rFonts w:hint="eastAsia" w:ascii="宋体" w:hAnsi="宋体" w:cs="宋体"/>
          <w:bCs/>
          <w:sz w:val="24"/>
          <w:szCs w:val="20"/>
          <w:highlight w:val="none"/>
          <w:lang w:val="en-US" w:eastAsia="zh-CN"/>
        </w:rPr>
        <w:t xml:space="preserve"> </w:t>
      </w:r>
      <w:r>
        <w:rPr>
          <w:rFonts w:hint="eastAsia" w:ascii="宋体" w:hAnsi="宋体" w:cs="宋体"/>
          <w:bCs/>
          <w:sz w:val="24"/>
          <w:szCs w:val="20"/>
          <w:highlight w:val="none"/>
        </w:rPr>
        <w:t>℃</w:t>
      </w:r>
      <w:r>
        <w:rPr>
          <w:bCs/>
          <w:sz w:val="24"/>
          <w:szCs w:val="20"/>
          <w:highlight w:val="none"/>
        </w:rPr>
        <w:t>时开始，直到实测冰点</w:t>
      </w:r>
      <w:r>
        <w:rPr>
          <w:bCs/>
          <w:position w:val="-12"/>
          <w:sz w:val="24"/>
          <w:szCs w:val="20"/>
          <w:highlight w:val="none"/>
        </w:rPr>
        <w:object>
          <v:shape id="_x0000_i1036" o:spt="75" type="#_x0000_t75" style="height:19.35pt;width:16.4pt;" o:ole="t" filled="f" o:preferrelative="t" stroked="f" coordsize="21600,21600">
            <v:path/>
            <v:fill on="f" focussize="0,0"/>
            <v:stroke on="f"/>
            <v:imagedata r:id="rId45" o:title=""/>
            <o:lock v:ext="edit" aspectratio="t"/>
            <w10:wrap type="none"/>
            <w10:anchorlock/>
          </v:shape>
          <o:OLEObject Type="Embed" ProgID="Equation.3" ShapeID="_x0000_i1036" DrawAspect="Content" ObjectID="_1468075736" r:id="rId44">
            <o:LockedField>false</o:LockedField>
          </o:OLEObject>
        </w:object>
      </w:r>
      <w:r>
        <w:rPr>
          <w:bCs/>
          <w:sz w:val="24"/>
          <w:szCs w:val="20"/>
          <w:highlight w:val="none"/>
        </w:rPr>
        <w:t>出现后停止记录。</w:t>
      </w:r>
    </w:p>
    <w:p w14:paraId="2F591D5A">
      <w:pPr>
        <w:pStyle w:val="8"/>
        <w:spacing w:line="360" w:lineRule="auto"/>
        <w:ind w:firstLine="480"/>
        <w:rPr>
          <w:position w:val="-12"/>
          <w:sz w:val="28"/>
          <w:szCs w:val="28"/>
        </w:rPr>
      </w:pPr>
      <w:r>
        <w:rPr>
          <w:bCs/>
          <w:sz w:val="24"/>
        </w:rPr>
        <w:t>第一次测量完成后，升高被校发动机冷却液冰点测定仪冷却浴的设定温度，其设定值至少高于理论冰点</w:t>
      </w:r>
      <w:r>
        <w:rPr>
          <w:rFonts w:hint="eastAsia" w:ascii="宋体" w:hAnsi="宋体" w:cs="宋体"/>
          <w:bCs/>
          <w:sz w:val="24"/>
        </w:rPr>
        <w:t>10</w:t>
      </w:r>
      <w:r>
        <w:rPr>
          <w:rFonts w:hint="eastAsia" w:ascii="宋体" w:hAnsi="宋体" w:cs="宋体"/>
          <w:bCs/>
          <w:sz w:val="24"/>
          <w:lang w:val="en-US" w:eastAsia="zh-CN"/>
        </w:rPr>
        <w:t xml:space="preserve"> </w:t>
      </w:r>
      <w:r>
        <w:rPr>
          <w:rFonts w:hint="eastAsia" w:ascii="宋体" w:hAnsi="宋体" w:cs="宋体"/>
          <w:bCs/>
          <w:sz w:val="24"/>
        </w:rPr>
        <w:t>℃~20</w:t>
      </w:r>
      <w:r>
        <w:rPr>
          <w:rFonts w:hint="eastAsia" w:ascii="宋体" w:hAnsi="宋体" w:cs="宋体"/>
          <w:bCs/>
          <w:sz w:val="24"/>
          <w:lang w:val="en-US" w:eastAsia="zh-CN"/>
        </w:rPr>
        <w:t xml:space="preserve"> </w:t>
      </w:r>
      <w:r>
        <w:rPr>
          <w:rFonts w:hint="eastAsia" w:ascii="宋体" w:hAnsi="宋体" w:cs="宋体"/>
          <w:bCs/>
          <w:sz w:val="24"/>
        </w:rPr>
        <w:t>℃</w:t>
      </w:r>
      <w:r>
        <w:rPr>
          <w:bCs/>
          <w:sz w:val="24"/>
        </w:rPr>
        <w:t>，等待</w:t>
      </w:r>
      <w:r>
        <w:rPr>
          <w:rFonts w:hint="eastAsia" w:ascii="宋体" w:hAnsi="宋体" w:cs="宋体"/>
          <w:bCs/>
          <w:sz w:val="24"/>
        </w:rPr>
        <w:t>20</w:t>
      </w:r>
      <w:r>
        <w:rPr>
          <w:rFonts w:hint="eastAsia" w:ascii="宋体" w:hAnsi="宋体" w:cs="宋体"/>
          <w:bCs/>
          <w:sz w:val="24"/>
          <w:lang w:val="en-US" w:eastAsia="zh-CN"/>
        </w:rPr>
        <w:t xml:space="preserve"> </w:t>
      </w:r>
      <w:r>
        <w:rPr>
          <w:rFonts w:hint="eastAsia" w:ascii="宋体" w:hAnsi="宋体" w:cs="宋体"/>
          <w:bCs/>
          <w:sz w:val="24"/>
        </w:rPr>
        <w:t>min</w:t>
      </w:r>
      <w:r>
        <w:rPr>
          <w:bCs/>
          <w:sz w:val="24"/>
        </w:rPr>
        <w:t>，待冷却管与冷却浴温度基本达到热平衡后，重复上述测量过程，</w:t>
      </w:r>
      <w:r>
        <w:rPr>
          <w:kern w:val="0"/>
          <w:sz w:val="24"/>
        </w:rPr>
        <w:t>记录冰点的标准值</w:t>
      </w:r>
      <w:r>
        <w:rPr>
          <w:position w:val="-14"/>
          <w:sz w:val="28"/>
          <w:szCs w:val="28"/>
        </w:rPr>
        <w:object>
          <v:shape id="_x0000_i1037" o:spt="75" type="#_x0000_t75" style="height:19.9pt;width:17.75pt;" o:ole="t" filled="f" o:preferrelative="t" stroked="f" coordsize="21600,21600">
            <v:path/>
            <v:fill on="f" focussize="0,0"/>
            <v:stroke on="f"/>
            <v:imagedata r:id="rId27" o:title=""/>
            <o:lock v:ext="edit" aspectratio="t"/>
            <w10:wrap type="none"/>
            <w10:anchorlock/>
          </v:shape>
          <o:OLEObject Type="Embed" ProgID="Equation.3" ShapeID="_x0000_i1037" DrawAspect="Content" ObjectID="_1468075737" r:id="rId46">
            <o:LockedField>false</o:LockedField>
          </o:OLEObject>
        </w:object>
      </w:r>
      <w:r>
        <w:rPr>
          <w:sz w:val="28"/>
          <w:szCs w:val="28"/>
        </w:rPr>
        <w:t>，</w:t>
      </w:r>
      <w:r>
        <w:rPr>
          <w:color w:val="000000"/>
          <w:sz w:val="24"/>
        </w:rPr>
        <w:t>被校发动机冷却液冰点测定仪实测冰点</w:t>
      </w:r>
      <w:r>
        <w:rPr>
          <w:position w:val="-12"/>
          <w:sz w:val="28"/>
          <w:szCs w:val="28"/>
        </w:rPr>
        <w:object>
          <v:shape id="_x0000_i1038" o:spt="75" type="#_x0000_t75" style="height:19.35pt;width:17.75pt;" o:ole="t" filled="f" o:preferrelative="t" stroked="f" coordsize="21600,21600">
            <v:path/>
            <v:fill on="f" focussize="0,0"/>
            <v:stroke on="f"/>
            <v:imagedata r:id="rId29" o:title=""/>
            <o:lock v:ext="edit" aspectratio="t"/>
            <w10:wrap type="none"/>
            <w10:anchorlock/>
          </v:shape>
          <o:OLEObject Type="Embed" ProgID="Equation.3" ShapeID="_x0000_i1038" DrawAspect="Content" ObjectID="_1468075738" r:id="rId47">
            <o:LockedField>false</o:LockedField>
          </o:OLEObject>
        </w:object>
      </w:r>
      <w:r>
        <w:rPr>
          <w:position w:val="-12"/>
          <w:sz w:val="28"/>
          <w:szCs w:val="28"/>
        </w:rPr>
        <w:t>。</w:t>
      </w:r>
    </w:p>
    <w:p w14:paraId="40941746">
      <w:pPr>
        <w:widowControl/>
        <w:spacing w:line="360" w:lineRule="auto"/>
        <w:ind w:firstLine="480" w:firstLineChars="200"/>
        <w:textAlignment w:val="baseline"/>
        <w:rPr>
          <w:bCs/>
          <w:sz w:val="24"/>
        </w:rPr>
      </w:pPr>
      <w:r>
        <w:rPr>
          <w:bCs/>
          <w:position w:val="-14"/>
          <w:sz w:val="24"/>
        </w:rPr>
        <w:object>
          <v:shape id="_x0000_i1039" o:spt="75" type="#_x0000_t75" style="height:19.9pt;width:16.1pt;" o:ole="t" filled="f" o:preferrelative="t" stroked="f" coordsize="21600,21600">
            <v:path/>
            <v:fill on="f" focussize="0,0"/>
            <v:stroke on="f"/>
            <v:imagedata r:id="rId49" o:title=""/>
            <o:lock v:ext="edit" aspectratio="t"/>
            <w10:wrap type="none"/>
            <w10:anchorlock/>
          </v:shape>
          <o:OLEObject Type="Embed" ProgID="Equation.3" ShapeID="_x0000_i1039" DrawAspect="Content" ObjectID="_1468075739" r:id="rId48">
            <o:LockedField>false</o:LockedField>
          </o:OLEObject>
        </w:object>
      </w:r>
      <w:r>
        <w:rPr>
          <w:bCs/>
          <w:sz w:val="24"/>
        </w:rPr>
        <w:t>与</w:t>
      </w:r>
      <w:r>
        <w:rPr>
          <w:bCs/>
          <w:position w:val="-14"/>
          <w:sz w:val="24"/>
        </w:rPr>
        <w:object>
          <v:shape id="_x0000_i1040" o:spt="75" type="#_x0000_t75" style="height:19.9pt;width:17.75pt;" o:ole="t" filled="f" o:preferrelative="t" stroked="f" coordsize="21600,21600">
            <v:path/>
            <v:fill on="f" focussize="0,0"/>
            <v:stroke on="f"/>
            <v:imagedata r:id="rId51" o:title=""/>
            <o:lock v:ext="edit" aspectratio="t"/>
            <w10:wrap type="none"/>
            <w10:anchorlock/>
          </v:shape>
          <o:OLEObject Type="Embed" ProgID="Equation.3" ShapeID="_x0000_i1040" DrawAspect="Content" ObjectID="_1468075740" r:id="rId50">
            <o:LockedField>false</o:LockedField>
          </o:OLEObject>
        </w:object>
      </w:r>
      <w:r>
        <w:rPr>
          <w:bCs/>
          <w:sz w:val="24"/>
        </w:rPr>
        <w:t>的算术平均值记为</w:t>
      </w:r>
      <w:r>
        <w:rPr>
          <w:bCs/>
          <w:position w:val="-14"/>
          <w:sz w:val="24"/>
        </w:rPr>
        <w:object>
          <v:shape id="_x0000_i1041" o:spt="75" type="#_x0000_t75" style="height:22pt;width:14.5pt;" o:ole="t" filled="f" o:preferrelative="t" stroked="f" coordsize="21600,21600">
            <v:path/>
            <v:fill on="f" focussize="0,0"/>
            <v:stroke on="f"/>
            <v:imagedata r:id="rId53" o:title=""/>
            <o:lock v:ext="edit" aspectratio="t"/>
            <w10:wrap type="none"/>
            <w10:anchorlock/>
          </v:shape>
          <o:OLEObject Type="Embed" ProgID="Equation.3" ShapeID="_x0000_i1041" DrawAspect="Content" ObjectID="_1468075741" r:id="rId52">
            <o:LockedField>false</o:LockedField>
          </o:OLEObject>
        </w:object>
      </w:r>
      <w:r>
        <w:rPr>
          <w:bCs/>
          <w:sz w:val="24"/>
        </w:rPr>
        <w:t>，</w:t>
      </w:r>
      <w:r>
        <w:rPr>
          <w:bCs/>
          <w:position w:val="-12"/>
          <w:sz w:val="24"/>
        </w:rPr>
        <w:object>
          <v:shape id="_x0000_i1042" o:spt="75" type="#_x0000_t75" style="height:19.35pt;width:16.1pt;" o:ole="t" filled="f" o:preferrelative="t" stroked="f" coordsize="21600,21600">
            <v:path/>
            <v:fill on="f" focussize="0,0"/>
            <v:stroke on="f"/>
            <v:imagedata r:id="rId37" o:title=""/>
            <o:lock v:ext="edit" aspectratio="t"/>
            <w10:wrap type="none"/>
            <w10:anchorlock/>
          </v:shape>
          <o:OLEObject Type="Embed" ProgID="Equation.3" ShapeID="_x0000_i1042" DrawAspect="Content" ObjectID="_1468075742" r:id="rId54">
            <o:LockedField>false</o:LockedField>
          </o:OLEObject>
        </w:object>
      </w:r>
      <w:r>
        <w:rPr>
          <w:bCs/>
          <w:sz w:val="24"/>
        </w:rPr>
        <w:t>与</w:t>
      </w:r>
      <w:r>
        <w:rPr>
          <w:bCs/>
          <w:position w:val="-12"/>
          <w:sz w:val="24"/>
        </w:rPr>
        <w:object>
          <v:shape id="_x0000_i1043" o:spt="75" type="#_x0000_t75" style="height:19.35pt;width:17.75pt;" o:ole="t" filled="f" o:preferrelative="t" stroked="f" coordsize="21600,21600">
            <v:path/>
            <v:fill on="f" focussize="0,0"/>
            <v:stroke on="f"/>
            <v:imagedata r:id="rId39" o:title=""/>
            <o:lock v:ext="edit" aspectratio="t"/>
            <w10:wrap type="none"/>
            <w10:anchorlock/>
          </v:shape>
          <o:OLEObject Type="Embed" ProgID="Equation.3" ShapeID="_x0000_i1043" DrawAspect="Content" ObjectID="_1468075743" r:id="rId55">
            <o:LockedField>false</o:LockedField>
          </o:OLEObject>
        </w:object>
      </w:r>
      <w:r>
        <w:rPr>
          <w:bCs/>
          <w:sz w:val="24"/>
        </w:rPr>
        <w:t>的算术平均值记为</w:t>
      </w:r>
      <w:r>
        <w:rPr>
          <w:bCs/>
          <w:position w:val="-12"/>
          <w:sz w:val="24"/>
        </w:rPr>
        <w:object>
          <v:shape id="_x0000_i1044" o:spt="75" type="#_x0000_t75" style="height:21.5pt;width:14.5pt;" o:ole="t" filled="f" o:preferrelative="t" stroked="f" coordsize="21600,21600">
            <v:path/>
            <v:fill on="f" focussize="0,0"/>
            <v:stroke on="f"/>
            <v:imagedata r:id="rId57" o:title=""/>
            <o:lock v:ext="edit" aspectratio="t"/>
            <w10:wrap type="none"/>
            <w10:anchorlock/>
          </v:shape>
          <o:OLEObject Type="Embed" ProgID="Equation.3" ShapeID="_x0000_i1044" DrawAspect="Content" ObjectID="_1468075744" r:id="rId56">
            <o:LockedField>false</o:LockedField>
          </o:OLEObject>
        </w:object>
      </w:r>
      <w:r>
        <w:rPr>
          <w:bCs/>
          <w:sz w:val="24"/>
        </w:rPr>
        <w:t>，用于后续误差计算。</w:t>
      </w:r>
    </w:p>
    <w:p w14:paraId="03FF57C8">
      <w:pPr>
        <w:widowControl/>
        <w:spacing w:line="360" w:lineRule="auto"/>
        <w:ind w:firstLine="0" w:firstLineChars="0"/>
        <w:textAlignment w:val="baseline"/>
        <w:rPr>
          <w:rFonts w:hint="eastAsia" w:ascii="宋体" w:hAnsi="宋体"/>
          <w:sz w:val="24"/>
        </w:rPr>
      </w:pPr>
      <w:r>
        <w:rPr>
          <w:rFonts w:hint="eastAsia" w:ascii="宋体" w:hAnsi="宋体"/>
          <w:sz w:val="24"/>
        </w:rPr>
        <w:t>7.3  数据处理</w:t>
      </w:r>
    </w:p>
    <w:p w14:paraId="6968D53B">
      <w:pPr>
        <w:widowControl/>
        <w:spacing w:line="360" w:lineRule="auto"/>
        <w:textAlignment w:val="baseline"/>
        <w:rPr>
          <w:rFonts w:ascii="宋体" w:hAnsi="宋体"/>
          <w:sz w:val="24"/>
        </w:rPr>
      </w:pPr>
      <w:r>
        <w:rPr>
          <w:rFonts w:hint="eastAsia" w:ascii="宋体" w:hAnsi="宋体"/>
          <w:sz w:val="24"/>
        </w:rPr>
        <w:t>7.3.1  冰点示值误差</w:t>
      </w:r>
    </w:p>
    <w:p w14:paraId="702BA488">
      <w:pPr>
        <w:widowControl/>
        <w:spacing w:line="360" w:lineRule="auto"/>
        <w:ind w:firstLine="480" w:firstLineChars="200"/>
        <w:textAlignment w:val="baseline"/>
      </w:pPr>
      <w:r>
        <w:rPr>
          <w:bCs/>
          <w:sz w:val="24"/>
        </w:rPr>
        <w:t>取2次测量的算术平均值计算</w:t>
      </w:r>
      <w:r>
        <w:rPr>
          <w:rFonts w:hint="eastAsia"/>
          <w:bCs/>
          <w:sz w:val="24"/>
        </w:rPr>
        <w:t>冰点</w:t>
      </w:r>
      <w:r>
        <w:rPr>
          <w:bCs/>
          <w:sz w:val="24"/>
        </w:rPr>
        <w:t>示值误差，如式（1）：</w:t>
      </w:r>
    </w:p>
    <w:p w14:paraId="4D53EAAE">
      <w:pPr>
        <w:pStyle w:val="21"/>
        <w:spacing w:before="156" w:after="156" w:line="360" w:lineRule="auto"/>
        <w:rPr>
          <w:rFonts w:ascii="Times New Roman" w:hAnsi="Times New Roman" w:cs="Times New Roman"/>
          <w:sz w:val="28"/>
          <w:szCs w:val="28"/>
        </w:rPr>
      </w:pPr>
      <w:r>
        <w:rPr>
          <w:rFonts w:ascii="Times New Roman" w:hAnsi="Times New Roman" w:cs="Times New Roman"/>
          <w:sz w:val="28"/>
          <w:szCs w:val="28"/>
        </w:rPr>
        <w:t xml:space="preserve">                      </w:t>
      </w:r>
      <w:r>
        <w:rPr>
          <w:bCs/>
          <w:position w:val="-14"/>
          <w:sz w:val="24"/>
        </w:rPr>
        <w:object>
          <v:shape id="_x0000_i1045" o:spt="75" type="#_x0000_t75" style="height:22pt;width:57.8pt;" o:ole="t" filled="f" o:preferrelative="t" stroked="f" coordsize="21600,21600">
            <v:path/>
            <v:fill on="f" focussize="0,0"/>
            <v:stroke on="f"/>
            <v:imagedata r:id="rId59" o:title=""/>
            <o:lock v:ext="edit" aspectratio="t"/>
            <w10:wrap type="none"/>
            <w10:anchorlock/>
          </v:shape>
          <o:OLEObject Type="Embed" ProgID="Equation.3" ShapeID="_x0000_i1045" DrawAspect="Content" ObjectID="_1468075745" r:id="rId58">
            <o:LockedField>false</o:LockedField>
          </o:OLEObject>
        </w:object>
      </w:r>
      <w:r>
        <w:rPr>
          <w:rFonts w:ascii="Times New Roman" w:hAnsi="Times New Roman" w:cs="Times New Roman"/>
          <w:sz w:val="28"/>
          <w:szCs w:val="28"/>
        </w:rPr>
        <w:t xml:space="preserve">                    </w:t>
      </w:r>
      <w:r>
        <w:rPr>
          <w:rFonts w:ascii="Times New Roman" w:hAnsi="Times New Roman" w:cs="Times New Roman"/>
          <w:b w:val="0"/>
          <w:sz w:val="24"/>
          <w:szCs w:val="20"/>
        </w:rPr>
        <w:t>（1）</w:t>
      </w:r>
    </w:p>
    <w:p w14:paraId="4A59BED8">
      <w:pPr>
        <w:pStyle w:val="21"/>
        <w:spacing w:before="0" w:after="0" w:line="360" w:lineRule="auto"/>
        <w:ind w:firstLine="480" w:firstLineChars="200"/>
        <w:jc w:val="left"/>
        <w:rPr>
          <w:rFonts w:ascii="Times New Roman" w:hAnsi="Times New Roman" w:cs="Times New Roman"/>
          <w:b w:val="0"/>
          <w:bCs w:val="0"/>
          <w:sz w:val="24"/>
          <w:szCs w:val="24"/>
        </w:rPr>
      </w:pPr>
      <w:r>
        <w:rPr>
          <w:rFonts w:ascii="Times New Roman" w:hAnsi="Times New Roman" w:cs="Times New Roman"/>
          <w:b w:val="0"/>
          <w:bCs w:val="0"/>
          <w:sz w:val="24"/>
          <w:szCs w:val="24"/>
        </w:rPr>
        <w:t>式中：</w:t>
      </w:r>
      <w:r>
        <w:rPr>
          <w:b w:val="0"/>
          <w:bCs w:val="0"/>
          <w:position w:val="-14"/>
          <w:sz w:val="24"/>
        </w:rPr>
        <w:object>
          <v:shape id="_x0000_i1046" o:spt="75" type="#_x0000_t75" style="height:22pt;width:14.5pt;" o:ole="t" filled="f" o:preferrelative="t" stroked="f" coordsize="21600,21600">
            <v:path/>
            <v:fill on="f" focussize="0,0"/>
            <v:stroke on="f"/>
            <v:imagedata r:id="rId53" o:title=""/>
            <o:lock v:ext="edit" aspectratio="t"/>
            <w10:wrap type="none"/>
            <w10:anchorlock/>
          </v:shape>
          <o:OLEObject Type="Embed" ProgID="Equation.3" ShapeID="_x0000_i1046" DrawAspect="Content" ObjectID="_1468075746" r:id="rId60">
            <o:LockedField>false</o:LockedField>
          </o:OLEObject>
        </w:object>
      </w:r>
      <w:r>
        <w:rPr>
          <w:rFonts w:ascii="Times New Roman" w:hAnsi="Times New Roman" w:cs="Times New Roman"/>
          <w:b w:val="0"/>
          <w:bCs w:val="0"/>
          <w:w w:val="200"/>
          <w:sz w:val="24"/>
        </w:rPr>
        <w:t>—</w:t>
      </w:r>
      <w:r>
        <w:rPr>
          <w:rFonts w:hint="eastAsia" w:ascii="Times New Roman" w:hAnsi="Times New Roman" w:cs="Times New Roman"/>
          <w:b w:val="0"/>
          <w:bCs w:val="0"/>
          <w:color w:val="000000"/>
          <w:sz w:val="24"/>
          <w:szCs w:val="24"/>
        </w:rPr>
        <w:t>标准</w:t>
      </w:r>
      <w:r>
        <w:rPr>
          <w:rFonts w:ascii="Times New Roman" w:hAnsi="Times New Roman" w:cs="Times New Roman"/>
          <w:b w:val="0"/>
          <w:bCs w:val="0"/>
          <w:color w:val="000000"/>
          <w:sz w:val="24"/>
          <w:szCs w:val="24"/>
        </w:rPr>
        <w:t>铂电阻温度计所测得冰点的算术平均值；</w:t>
      </w:r>
    </w:p>
    <w:p w14:paraId="554EC0F9">
      <w:pPr>
        <w:pStyle w:val="21"/>
        <w:spacing w:before="0" w:after="0" w:line="360" w:lineRule="auto"/>
        <w:ind w:firstLine="1200" w:firstLineChars="500"/>
        <w:jc w:val="left"/>
        <w:rPr>
          <w:rFonts w:ascii="Times New Roman" w:hAnsi="Times New Roman" w:cs="Times New Roman"/>
          <w:b w:val="0"/>
          <w:bCs w:val="0"/>
          <w:color w:val="000000"/>
          <w:sz w:val="24"/>
          <w:szCs w:val="24"/>
        </w:rPr>
      </w:pPr>
      <w:r>
        <w:rPr>
          <w:b w:val="0"/>
          <w:bCs w:val="0"/>
          <w:position w:val="-12"/>
          <w:sz w:val="24"/>
        </w:rPr>
        <w:object>
          <v:shape id="_x0000_i1047" o:spt="75" type="#_x0000_t75" style="height:21.5pt;width:14.5pt;" o:ole="t" filled="f" o:preferrelative="t" stroked="f" coordsize="21600,21600">
            <v:path/>
            <v:fill on="f" focussize="0,0"/>
            <v:stroke on="f"/>
            <v:imagedata r:id="rId57" o:title=""/>
            <o:lock v:ext="edit" aspectratio="t"/>
            <w10:wrap type="none"/>
            <w10:anchorlock/>
          </v:shape>
          <o:OLEObject Type="Embed" ProgID="Equation.3" ShapeID="_x0000_i1047" DrawAspect="Content" ObjectID="_1468075747" r:id="rId61">
            <o:LockedField>false</o:LockedField>
          </o:OLEObject>
        </w:object>
      </w:r>
      <w:r>
        <w:rPr>
          <w:rFonts w:ascii="Times New Roman" w:hAnsi="Times New Roman" w:cs="Times New Roman"/>
          <w:b w:val="0"/>
          <w:bCs w:val="0"/>
          <w:w w:val="200"/>
          <w:sz w:val="24"/>
        </w:rPr>
        <w:t>—</w:t>
      </w:r>
      <w:r>
        <w:rPr>
          <w:rFonts w:ascii="Times New Roman" w:hAnsi="Times New Roman" w:cs="Times New Roman"/>
          <w:b w:val="0"/>
          <w:bCs w:val="0"/>
          <w:color w:val="000000"/>
          <w:sz w:val="24"/>
          <w:szCs w:val="24"/>
        </w:rPr>
        <w:t>被校发动机冷却液冰点测定仪所测得冰点的算术平均值；</w:t>
      </w:r>
    </w:p>
    <w:p w14:paraId="5A173773">
      <w:pPr>
        <w:widowControl/>
        <w:spacing w:line="360" w:lineRule="auto"/>
        <w:ind w:firstLine="1260" w:firstLineChars="450"/>
        <w:textAlignment w:val="baseline"/>
        <w:rPr>
          <w:rFonts w:ascii="宋体" w:hAnsi="宋体"/>
          <w:sz w:val="24"/>
        </w:rPr>
      </w:pPr>
      <w:r>
        <w:rPr>
          <w:rFonts w:ascii="Times New Roman" w:hAnsi="Times New Roman" w:cs="Times New Roman"/>
          <w:b w:val="0"/>
          <w:bCs w:val="0"/>
          <w:position w:val="-6"/>
          <w:sz w:val="28"/>
          <w:szCs w:val="28"/>
        </w:rPr>
        <w:object>
          <v:shape id="_x0000_i1048" o:spt="75" type="#_x0000_t75" style="height:13.95pt;width:15pt;" o:ole="t" filled="f" o:preferrelative="t" stroked="f" coordsize="21600,21600">
            <v:path/>
            <v:fill on="f" alignshape="1" focussize="0,0"/>
            <v:stroke on="f"/>
            <v:imagedata r:id="rId63" o:title=""/>
            <o:lock v:ext="edit" aspectratio="t"/>
            <w10:wrap type="none"/>
            <w10:anchorlock/>
          </v:shape>
          <o:OLEObject Type="Embed" ProgID="Equation.3" ShapeID="_x0000_i1048" DrawAspect="Content" ObjectID="_1468075748" r:id="rId62">
            <o:LockedField>false</o:LockedField>
          </o:OLEObject>
        </w:object>
      </w:r>
      <w:r>
        <w:rPr>
          <w:rFonts w:ascii="Times New Roman" w:hAnsi="Times New Roman" w:cs="Times New Roman"/>
          <w:b w:val="0"/>
          <w:bCs w:val="0"/>
          <w:w w:val="200"/>
          <w:sz w:val="24"/>
          <w:szCs w:val="32"/>
        </w:rPr>
        <w:t>—</w:t>
      </w:r>
      <w:r>
        <w:rPr>
          <w:rFonts w:ascii="Times New Roman" w:hAnsi="Times New Roman" w:cs="Times New Roman"/>
          <w:b w:val="0"/>
          <w:bCs w:val="0"/>
          <w:color w:val="000000"/>
          <w:sz w:val="24"/>
          <w:szCs w:val="24"/>
        </w:rPr>
        <w:t>被校发动机冷却液冰点测定仪所测得冰点的示值误差。</w:t>
      </w:r>
    </w:p>
    <w:p w14:paraId="5C35180A">
      <w:pPr>
        <w:widowControl/>
        <w:spacing w:line="360" w:lineRule="auto"/>
        <w:ind w:firstLine="0" w:firstLineChars="0"/>
        <w:textAlignment w:val="baseline"/>
        <w:rPr>
          <w:rFonts w:hint="eastAsia" w:ascii="宋体" w:hAnsi="宋体"/>
          <w:sz w:val="24"/>
        </w:rPr>
      </w:pPr>
      <w:r>
        <w:rPr>
          <w:rFonts w:ascii="宋体" w:hAnsi="宋体"/>
          <w:sz w:val="24"/>
        </w:rPr>
        <w:t>7.3.2</w:t>
      </w:r>
      <w:r>
        <w:rPr>
          <w:rFonts w:hint="eastAsia" w:ascii="宋体" w:hAnsi="宋体"/>
          <w:sz w:val="24"/>
        </w:rPr>
        <w:t xml:space="preserve">  冰点示值重复性</w:t>
      </w:r>
    </w:p>
    <w:p w14:paraId="0120F303">
      <w:pPr>
        <w:pStyle w:val="8"/>
        <w:spacing w:before="160" w:after="156" w:line="360" w:lineRule="auto"/>
        <w:ind w:firstLine="480"/>
        <w:jc w:val="left"/>
        <w:rPr>
          <w:rFonts w:ascii="Times New Roman" w:hAnsi="Times New Roman" w:eastAsia="宋体" w:cs="Times New Roman"/>
          <w:bCs/>
          <w:color w:val="000000"/>
          <w:sz w:val="24"/>
        </w:rPr>
      </w:pPr>
      <w:r>
        <w:rPr>
          <w:rFonts w:hint="default" w:ascii="Times New Roman" w:hAnsi="Times New Roman" w:eastAsia="宋体" w:cs="Times New Roman"/>
          <w:bCs/>
          <w:color w:val="000000"/>
          <w:sz w:val="24"/>
        </w:rPr>
        <w:t>同一操作者重复测定的两个冰点示值与其算数平均值之差的绝对值。</w:t>
      </w:r>
    </w:p>
    <w:p w14:paraId="45FCB43D">
      <w:pPr>
        <w:pStyle w:val="21"/>
        <w:spacing w:before="160" w:after="156" w:line="360" w:lineRule="auto"/>
        <w:ind w:firstLine="0" w:firstLineChars="0"/>
        <w:jc w:val="center"/>
        <w:rPr>
          <w:bCs/>
          <w:sz w:val="24"/>
        </w:rPr>
      </w:pPr>
      <w:r>
        <w:rPr>
          <w:bCs/>
          <w:position w:val="-18"/>
          <w:sz w:val="24"/>
        </w:rPr>
        <w:object>
          <v:shape id="_x0000_i1049" o:spt="75" type="#_x0000_t75" style="height:25.15pt;width:83.9pt;" o:ole="t" filled="f" o:preferrelative="t" stroked="f" coordsize="21600,21600">
            <v:path/>
            <v:fill on="f" focussize="0,0"/>
            <v:stroke on="f"/>
            <v:imagedata r:id="rId65" o:title=""/>
            <o:lock v:ext="edit" aspectratio="t"/>
            <w10:wrap type="none"/>
            <w10:anchorlock/>
          </v:shape>
          <o:OLEObject Type="Embed" ProgID="Equation.3" ShapeID="_x0000_i1049" DrawAspect="Content" ObjectID="_1468075749" r:id="rId64">
            <o:LockedField>false</o:LockedField>
          </o:OLEObject>
        </w:object>
      </w:r>
    </w:p>
    <w:p w14:paraId="03DAA260">
      <w:pPr>
        <w:pStyle w:val="21"/>
        <w:spacing w:before="0" w:after="0" w:line="360" w:lineRule="auto"/>
        <w:ind w:firstLine="482" w:firstLineChars="0"/>
        <w:jc w:val="left"/>
        <w:rPr>
          <w:rFonts w:hint="eastAsia" w:ascii="Times New Roman" w:hAnsi="Times New Roman" w:eastAsia="宋体" w:cs="Times New Roman"/>
          <w:b w:val="0"/>
          <w:bCs w:val="0"/>
          <w:color w:val="000000"/>
          <w:sz w:val="24"/>
          <w:szCs w:val="24"/>
          <w:lang w:eastAsia="zh-CN"/>
        </w:rPr>
      </w:pPr>
      <w:r>
        <w:rPr>
          <w:rFonts w:ascii="Times New Roman" w:hAnsi="Times New Roman" w:cs="Times New Roman"/>
          <w:b w:val="0"/>
          <w:bCs w:val="0"/>
          <w:sz w:val="24"/>
          <w:szCs w:val="24"/>
        </w:rPr>
        <w:t>式中：</w:t>
      </w:r>
      <w:r>
        <w:rPr>
          <w:bCs/>
          <w:position w:val="-6"/>
          <w:sz w:val="24"/>
        </w:rPr>
        <w:object>
          <v:shape id="_x0000_i1050" o:spt="75" type="#_x0000_t75" style="height:14.65pt;width:12.35pt;" o:ole="t" filled="f" o:preferrelative="t" stroked="f" coordsize="21600,21600">
            <v:path/>
            <v:fill on="f" focussize="0,0"/>
            <v:stroke on="f"/>
            <v:imagedata r:id="rId67" o:title=""/>
            <o:lock v:ext="edit" aspectratio="t"/>
            <w10:wrap type="none"/>
            <w10:anchorlock/>
          </v:shape>
          <o:OLEObject Type="Embed" ProgID="Equation.3" ShapeID="_x0000_i1050" DrawAspect="Content" ObjectID="_1468075750" r:id="rId66">
            <o:LockedField>false</o:LockedField>
          </o:OLEObject>
        </w:object>
      </w:r>
      <w:r>
        <w:rPr>
          <w:rFonts w:ascii="Times New Roman" w:hAnsi="Times New Roman" w:cs="Times New Roman"/>
          <w:b w:val="0"/>
          <w:bCs w:val="0"/>
          <w:w w:val="200"/>
          <w:sz w:val="24"/>
        </w:rPr>
        <w:t>—</w:t>
      </w:r>
      <w:r>
        <w:rPr>
          <w:rFonts w:ascii="Times New Roman" w:hAnsi="Times New Roman" w:cs="Times New Roman"/>
          <w:b w:val="0"/>
          <w:bCs w:val="0"/>
          <w:color w:val="000000"/>
          <w:sz w:val="24"/>
          <w:szCs w:val="24"/>
        </w:rPr>
        <w:t>被校发动机冷却液冰点测定仪</w:t>
      </w:r>
      <w:r>
        <w:rPr>
          <w:rFonts w:hint="eastAsia" w:ascii="Times New Roman" w:hAnsi="Times New Roman" w:cs="Times New Roman"/>
          <w:b w:val="0"/>
          <w:bCs w:val="0"/>
          <w:color w:val="000000"/>
          <w:sz w:val="24"/>
          <w:szCs w:val="24"/>
          <w:lang w:val="en-US" w:eastAsia="zh-CN"/>
        </w:rPr>
        <w:t>示值的重复性</w:t>
      </w:r>
      <w:r>
        <w:rPr>
          <w:rFonts w:hint="eastAsia" w:ascii="Times New Roman" w:hAnsi="Times New Roman" w:cs="Times New Roman"/>
          <w:b w:val="0"/>
          <w:bCs w:val="0"/>
          <w:color w:val="000000"/>
          <w:sz w:val="24"/>
          <w:szCs w:val="24"/>
          <w:lang w:eastAsia="zh-CN"/>
        </w:rPr>
        <w:t>。</w:t>
      </w:r>
    </w:p>
    <w:p w14:paraId="03A51F3A">
      <w:pPr>
        <w:widowControl/>
        <w:spacing w:line="360" w:lineRule="auto"/>
        <w:jc w:val="left"/>
        <w:textAlignment w:val="baseline"/>
        <w:rPr>
          <w:rFonts w:hint="eastAsia" w:ascii="黑体" w:hAnsi="黑体" w:eastAsia="黑体"/>
          <w:sz w:val="28"/>
          <w:szCs w:val="28"/>
        </w:rPr>
      </w:pPr>
      <w:r>
        <w:rPr>
          <w:rFonts w:ascii="黑体" w:hAnsi="黑体" w:eastAsia="黑体"/>
          <w:sz w:val="24"/>
          <w:szCs w:val="24"/>
        </w:rPr>
        <w:t>8</w:t>
      </w:r>
      <w:r>
        <w:rPr>
          <w:rFonts w:hint="eastAsia" w:ascii="黑体" w:hAnsi="黑体" w:eastAsia="黑体"/>
          <w:sz w:val="24"/>
          <w:szCs w:val="24"/>
        </w:rPr>
        <w:t xml:space="preserve">  校准结果表达</w:t>
      </w:r>
    </w:p>
    <w:p w14:paraId="2D671934">
      <w:pPr>
        <w:spacing w:line="360" w:lineRule="auto"/>
        <w:ind w:firstLine="480" w:firstLineChars="200"/>
        <w:jc w:val="left"/>
        <w:rPr>
          <w:rFonts w:hint="eastAsia" w:ascii="宋体" w:hAnsi="宋体"/>
          <w:sz w:val="24"/>
        </w:rPr>
      </w:pPr>
      <w:r>
        <w:rPr>
          <w:rFonts w:hint="eastAsia" w:ascii="宋体" w:hAnsi="宋体"/>
          <w:sz w:val="24"/>
        </w:rPr>
        <w:t>经校准的实验室出具校准证书，校准证书应至少包括以下信息：</w:t>
      </w:r>
    </w:p>
    <w:p w14:paraId="673EA246">
      <w:pPr>
        <w:tabs>
          <w:tab w:val="left" w:pos="1902"/>
        </w:tabs>
        <w:spacing w:line="360" w:lineRule="auto"/>
        <w:ind w:firstLine="480" w:firstLineChars="200"/>
        <w:rPr>
          <w:rFonts w:hint="eastAsia" w:ascii="宋体" w:hAnsi="宋体"/>
          <w:sz w:val="24"/>
        </w:rPr>
      </w:pPr>
      <w:r>
        <w:rPr>
          <w:rFonts w:hint="eastAsia" w:ascii="宋体" w:hAnsi="宋体"/>
          <w:sz w:val="24"/>
        </w:rPr>
        <w:t>a</w:t>
      </w:r>
      <w:r>
        <w:rPr>
          <w:rFonts w:hint="eastAsia" w:ascii="宋体" w:hAnsi="宋体"/>
          <w:sz w:val="24"/>
          <w:lang w:eastAsia="zh-CN"/>
        </w:rPr>
        <w:t>）</w:t>
      </w:r>
      <w:r>
        <w:rPr>
          <w:rFonts w:hint="eastAsia" w:ascii="宋体" w:hAnsi="宋体"/>
          <w:sz w:val="24"/>
        </w:rPr>
        <w:t>标题“校准证书”；</w:t>
      </w:r>
    </w:p>
    <w:p w14:paraId="68E45515">
      <w:pPr>
        <w:tabs>
          <w:tab w:val="left" w:pos="1902"/>
        </w:tabs>
        <w:spacing w:line="360" w:lineRule="auto"/>
        <w:ind w:firstLine="480" w:firstLineChars="200"/>
        <w:rPr>
          <w:rFonts w:hint="eastAsia" w:ascii="宋体" w:hAnsi="宋体"/>
          <w:sz w:val="24"/>
        </w:rPr>
      </w:pPr>
      <w:r>
        <w:rPr>
          <w:rFonts w:hint="eastAsia" w:ascii="宋体" w:hAnsi="宋体"/>
          <w:sz w:val="24"/>
        </w:rPr>
        <w:t>b）实验室名称和地址；</w:t>
      </w:r>
    </w:p>
    <w:p w14:paraId="1AA0F7EC">
      <w:pPr>
        <w:tabs>
          <w:tab w:val="left" w:pos="1902"/>
        </w:tabs>
        <w:spacing w:line="360" w:lineRule="auto"/>
        <w:ind w:firstLine="480" w:firstLineChars="200"/>
        <w:rPr>
          <w:rFonts w:hint="eastAsia" w:ascii="宋体" w:hAnsi="宋体"/>
          <w:sz w:val="24"/>
        </w:rPr>
      </w:pPr>
      <w:r>
        <w:rPr>
          <w:rFonts w:hint="eastAsia" w:ascii="宋体" w:hAnsi="宋体"/>
          <w:sz w:val="24"/>
        </w:rPr>
        <w:t>c）进行现场校准的地点；</w:t>
      </w:r>
    </w:p>
    <w:p w14:paraId="2C53E4CA">
      <w:pPr>
        <w:tabs>
          <w:tab w:val="left" w:pos="1902"/>
        </w:tabs>
        <w:spacing w:line="360" w:lineRule="auto"/>
        <w:ind w:firstLine="480" w:firstLineChars="200"/>
        <w:rPr>
          <w:rFonts w:hint="eastAsia" w:ascii="宋体" w:hAnsi="宋体"/>
          <w:sz w:val="24"/>
        </w:rPr>
      </w:pPr>
      <w:r>
        <w:rPr>
          <w:rFonts w:hint="eastAsia" w:ascii="宋体" w:hAnsi="宋体"/>
          <w:sz w:val="24"/>
        </w:rPr>
        <w:t>d）证书的唯一性标识（如编号），每页及总页数的标识；</w:t>
      </w:r>
    </w:p>
    <w:p w14:paraId="297CDADF">
      <w:pPr>
        <w:tabs>
          <w:tab w:val="left" w:pos="1902"/>
        </w:tabs>
        <w:spacing w:line="360" w:lineRule="auto"/>
        <w:ind w:firstLine="480" w:firstLineChars="200"/>
        <w:rPr>
          <w:rFonts w:hint="eastAsia" w:ascii="宋体" w:hAnsi="宋体"/>
          <w:sz w:val="24"/>
        </w:rPr>
      </w:pPr>
      <w:r>
        <w:rPr>
          <w:rFonts w:hint="eastAsia" w:ascii="宋体" w:hAnsi="宋体"/>
          <w:sz w:val="24"/>
        </w:rPr>
        <w:t>e）客户的名称和地址；</w:t>
      </w:r>
    </w:p>
    <w:p w14:paraId="35E56D69">
      <w:pPr>
        <w:tabs>
          <w:tab w:val="left" w:pos="1902"/>
        </w:tabs>
        <w:spacing w:line="360" w:lineRule="auto"/>
        <w:ind w:firstLine="480" w:firstLineChars="200"/>
        <w:rPr>
          <w:rFonts w:hint="eastAsia" w:ascii="宋体" w:hAnsi="宋体"/>
          <w:sz w:val="24"/>
        </w:rPr>
      </w:pPr>
      <w:r>
        <w:rPr>
          <w:rFonts w:hint="eastAsia" w:ascii="宋体" w:hAnsi="宋体"/>
          <w:sz w:val="24"/>
        </w:rPr>
        <w:t>f）被校对象的描述和明确标识；</w:t>
      </w:r>
    </w:p>
    <w:p w14:paraId="3DA32B2A">
      <w:pPr>
        <w:tabs>
          <w:tab w:val="left" w:pos="1902"/>
        </w:tabs>
        <w:spacing w:line="360" w:lineRule="auto"/>
        <w:ind w:firstLine="480" w:firstLineChars="200"/>
        <w:rPr>
          <w:rFonts w:hint="eastAsia" w:ascii="宋体" w:hAnsi="宋体"/>
          <w:sz w:val="24"/>
        </w:rPr>
      </w:pPr>
      <w:r>
        <w:rPr>
          <w:rFonts w:hint="eastAsia" w:ascii="宋体" w:hAnsi="宋体"/>
          <w:sz w:val="24"/>
        </w:rPr>
        <w:t>g）进行校准的日期；</w:t>
      </w:r>
    </w:p>
    <w:p w14:paraId="37BBB1D1">
      <w:pPr>
        <w:tabs>
          <w:tab w:val="left" w:pos="1902"/>
        </w:tabs>
        <w:spacing w:line="360" w:lineRule="auto"/>
        <w:ind w:firstLine="480" w:firstLineChars="200"/>
        <w:rPr>
          <w:rFonts w:hint="eastAsia" w:ascii="宋体" w:hAnsi="宋体"/>
          <w:sz w:val="24"/>
        </w:rPr>
      </w:pPr>
      <w:r>
        <w:rPr>
          <w:rFonts w:hint="eastAsia" w:ascii="宋体" w:hAnsi="宋体"/>
          <w:sz w:val="24"/>
        </w:rPr>
        <w:t>h</w:t>
      </w:r>
      <w:r>
        <w:rPr>
          <w:rFonts w:hint="eastAsia" w:ascii="宋体" w:hAnsi="宋体"/>
          <w:sz w:val="24"/>
          <w:lang w:eastAsia="zh-CN"/>
        </w:rPr>
        <w:t>）</w:t>
      </w:r>
      <w:r>
        <w:rPr>
          <w:rFonts w:hint="eastAsia" w:ascii="宋体" w:hAnsi="宋体"/>
          <w:sz w:val="24"/>
        </w:rPr>
        <w:t>校准所依据的技术规范的标识，包括名称及代号；</w:t>
      </w:r>
    </w:p>
    <w:p w14:paraId="36A1644F">
      <w:pPr>
        <w:tabs>
          <w:tab w:val="left" w:pos="1902"/>
        </w:tabs>
        <w:spacing w:line="360" w:lineRule="auto"/>
        <w:ind w:firstLine="480" w:firstLineChars="200"/>
        <w:rPr>
          <w:rFonts w:hint="eastAsia" w:ascii="宋体" w:hAnsi="宋体"/>
          <w:sz w:val="24"/>
        </w:rPr>
      </w:pPr>
      <w:r>
        <w:rPr>
          <w:rFonts w:hint="eastAsia" w:ascii="宋体" w:hAnsi="宋体"/>
          <w:sz w:val="24"/>
        </w:rPr>
        <w:t>i）本次校准所用测量标准的溯源性及有效性说明；</w:t>
      </w:r>
    </w:p>
    <w:p w14:paraId="68920C2E">
      <w:pPr>
        <w:tabs>
          <w:tab w:val="left" w:pos="1902"/>
        </w:tabs>
        <w:spacing w:line="360" w:lineRule="auto"/>
        <w:ind w:firstLine="480" w:firstLineChars="200"/>
        <w:rPr>
          <w:rFonts w:hint="eastAsia" w:ascii="宋体" w:hAnsi="宋体"/>
          <w:sz w:val="24"/>
        </w:rPr>
      </w:pPr>
      <w:r>
        <w:rPr>
          <w:rFonts w:hint="eastAsia" w:ascii="宋体" w:hAnsi="宋体"/>
          <w:sz w:val="24"/>
        </w:rPr>
        <w:t>j）校准环境的描述；</w:t>
      </w:r>
    </w:p>
    <w:p w14:paraId="45EA269D">
      <w:pPr>
        <w:tabs>
          <w:tab w:val="left" w:pos="1902"/>
        </w:tabs>
        <w:spacing w:line="360" w:lineRule="auto"/>
        <w:ind w:firstLine="480" w:firstLineChars="200"/>
        <w:rPr>
          <w:rFonts w:hint="eastAsia" w:ascii="宋体" w:hAnsi="宋体"/>
          <w:sz w:val="24"/>
        </w:rPr>
      </w:pPr>
      <w:r>
        <w:rPr>
          <w:rFonts w:hint="eastAsia" w:ascii="宋体" w:hAnsi="宋体"/>
          <w:sz w:val="24"/>
        </w:rPr>
        <w:t>k）校准结果及其测量不确定度的说明；</w:t>
      </w:r>
    </w:p>
    <w:p w14:paraId="42D83013">
      <w:pPr>
        <w:tabs>
          <w:tab w:val="left" w:pos="1902"/>
        </w:tabs>
        <w:spacing w:line="360" w:lineRule="auto"/>
        <w:ind w:firstLine="480" w:firstLineChars="200"/>
        <w:rPr>
          <w:rFonts w:hint="eastAsia" w:ascii="宋体" w:hAnsi="宋体"/>
          <w:sz w:val="24"/>
        </w:rPr>
      </w:pPr>
      <w:r>
        <w:rPr>
          <w:rFonts w:hint="eastAsia" w:ascii="宋体" w:hAnsi="宋体"/>
          <w:sz w:val="24"/>
        </w:rPr>
        <w:t>l）对校准规范的偏离的说明；</w:t>
      </w:r>
    </w:p>
    <w:p w14:paraId="7AB916F9">
      <w:pPr>
        <w:tabs>
          <w:tab w:val="left" w:pos="1902"/>
        </w:tabs>
        <w:spacing w:line="360" w:lineRule="auto"/>
        <w:ind w:firstLine="480" w:firstLineChars="200"/>
        <w:rPr>
          <w:rFonts w:hint="eastAsia" w:ascii="宋体" w:hAnsi="宋体"/>
          <w:sz w:val="24"/>
        </w:rPr>
      </w:pPr>
      <w:r>
        <w:rPr>
          <w:rFonts w:hint="eastAsia" w:ascii="宋体" w:hAnsi="宋体"/>
          <w:sz w:val="24"/>
        </w:rPr>
        <w:t>m</w:t>
      </w:r>
      <w:r>
        <w:rPr>
          <w:rFonts w:hint="eastAsia" w:ascii="宋体" w:hAnsi="宋体"/>
          <w:sz w:val="24"/>
          <w:lang w:eastAsia="zh-CN"/>
        </w:rPr>
        <w:t>）</w:t>
      </w:r>
      <w:r>
        <w:rPr>
          <w:rFonts w:hint="eastAsia" w:ascii="宋体" w:hAnsi="宋体"/>
          <w:sz w:val="24"/>
        </w:rPr>
        <w:t>校准证书或校准报告签发人的签名、职务或等效标识；</w:t>
      </w:r>
    </w:p>
    <w:p w14:paraId="29B35900">
      <w:pPr>
        <w:tabs>
          <w:tab w:val="left" w:pos="1902"/>
        </w:tabs>
        <w:spacing w:line="360" w:lineRule="auto"/>
        <w:ind w:firstLine="480" w:firstLineChars="200"/>
        <w:rPr>
          <w:rFonts w:hint="eastAsia" w:ascii="宋体" w:hAnsi="宋体"/>
          <w:sz w:val="24"/>
        </w:rPr>
      </w:pPr>
      <w:r>
        <w:rPr>
          <w:rFonts w:hint="eastAsia" w:ascii="宋体" w:hAnsi="宋体"/>
          <w:sz w:val="24"/>
        </w:rPr>
        <w:t>n</w:t>
      </w:r>
      <w:r>
        <w:rPr>
          <w:rFonts w:hint="eastAsia" w:ascii="宋体" w:hAnsi="宋体"/>
          <w:sz w:val="24"/>
          <w:lang w:eastAsia="zh-CN"/>
        </w:rPr>
        <w:t>）</w:t>
      </w:r>
      <w:r>
        <w:rPr>
          <w:color w:val="000000"/>
          <w:sz w:val="24"/>
          <w:szCs w:val="24"/>
        </w:rPr>
        <w:t>校准人和核验人签名</w:t>
      </w:r>
      <w:r>
        <w:rPr>
          <w:rFonts w:hint="eastAsia"/>
          <w:color w:val="000000"/>
          <w:sz w:val="24"/>
          <w:szCs w:val="24"/>
        </w:rPr>
        <w:t>；</w:t>
      </w:r>
    </w:p>
    <w:p w14:paraId="606A294B">
      <w:pPr>
        <w:tabs>
          <w:tab w:val="left" w:pos="1902"/>
        </w:tabs>
        <w:spacing w:line="360" w:lineRule="auto"/>
        <w:ind w:firstLine="480" w:firstLineChars="200"/>
        <w:rPr>
          <w:rFonts w:hint="eastAsia" w:ascii="宋体" w:hAnsi="宋体"/>
          <w:sz w:val="24"/>
        </w:rPr>
      </w:pPr>
      <w:r>
        <w:rPr>
          <w:rFonts w:hint="eastAsia" w:ascii="宋体" w:hAnsi="宋体"/>
          <w:sz w:val="24"/>
        </w:rPr>
        <w:t>o）校准结果仅对被校对象有效性的声明；</w:t>
      </w:r>
    </w:p>
    <w:p w14:paraId="67FDEECB">
      <w:pPr>
        <w:tabs>
          <w:tab w:val="left" w:pos="1902"/>
        </w:tabs>
        <w:spacing w:before="0" w:beforeLines="-2147483648" w:after="0" w:afterLines="-2147483648" w:line="360" w:lineRule="auto"/>
        <w:ind w:firstLine="480" w:firstLineChars="200"/>
        <w:textAlignment w:val="auto"/>
        <w:rPr>
          <w:rFonts w:hint="eastAsia" w:ascii="黑体" w:hAnsi="黑体" w:eastAsia="黑体"/>
          <w:bCs/>
          <w:sz w:val="24"/>
          <w:szCs w:val="24"/>
        </w:rPr>
      </w:pPr>
      <w:r>
        <w:rPr>
          <w:rFonts w:hint="eastAsia" w:ascii="宋体" w:hAnsi="宋体"/>
          <w:sz w:val="24"/>
        </w:rPr>
        <w:t>p）未经实验室书面批准，不得部分复制校准证书的声明。</w:t>
      </w:r>
    </w:p>
    <w:p w14:paraId="13BECBEC">
      <w:pPr>
        <w:tabs>
          <w:tab w:val="left" w:pos="1902"/>
        </w:tabs>
        <w:spacing w:before="156" w:beforeLines="50" w:after="156" w:afterLines="50" w:line="360" w:lineRule="auto"/>
        <w:textAlignment w:val="baseline"/>
        <w:rPr>
          <w:rFonts w:hint="eastAsia" w:ascii="黑体" w:hAnsi="黑体" w:eastAsia="黑体"/>
          <w:bCs/>
          <w:kern w:val="0"/>
          <w:sz w:val="24"/>
          <w:szCs w:val="24"/>
        </w:rPr>
      </w:pPr>
      <w:r>
        <w:rPr>
          <w:rFonts w:ascii="黑体" w:hAnsi="黑体" w:eastAsia="黑体"/>
          <w:bCs/>
          <w:sz w:val="24"/>
          <w:szCs w:val="24"/>
        </w:rPr>
        <w:t>9</w:t>
      </w:r>
      <w:r>
        <w:rPr>
          <w:rFonts w:hint="eastAsia" w:ascii="黑体" w:hAnsi="黑体" w:eastAsia="黑体"/>
          <w:bCs/>
          <w:sz w:val="24"/>
          <w:szCs w:val="24"/>
        </w:rPr>
        <w:t xml:space="preserve">  </w:t>
      </w:r>
      <w:r>
        <w:rPr>
          <w:rFonts w:hint="eastAsia" w:ascii="黑体" w:hAnsi="黑体" w:eastAsia="黑体"/>
          <w:bCs/>
          <w:kern w:val="0"/>
          <w:sz w:val="24"/>
          <w:szCs w:val="24"/>
        </w:rPr>
        <w:t>复校时间间隔</w:t>
      </w:r>
    </w:p>
    <w:p w14:paraId="0EA50E2A">
      <w:pPr>
        <w:spacing w:line="360" w:lineRule="auto"/>
        <w:ind w:firstLine="480"/>
        <w:rPr>
          <w:color w:val="000000"/>
          <w:sz w:val="24"/>
        </w:rPr>
      </w:pPr>
      <w:r>
        <w:rPr>
          <w:rFonts w:hint="eastAsia"/>
          <w:color w:val="000000"/>
          <w:sz w:val="24"/>
        </w:rPr>
        <w:t>建议复校时间间隔不超过</w:t>
      </w:r>
      <w:r>
        <w:rPr>
          <w:rFonts w:hint="eastAsia" w:ascii="宋体" w:hAnsi="宋体" w:cs="宋体"/>
          <w:color w:val="000000"/>
          <w:sz w:val="24"/>
        </w:rPr>
        <w:t>12</w:t>
      </w:r>
      <w:r>
        <w:rPr>
          <w:rFonts w:hint="eastAsia"/>
          <w:color w:val="000000"/>
          <w:sz w:val="24"/>
        </w:rPr>
        <w:t>个月。</w:t>
      </w:r>
    </w:p>
    <w:p w14:paraId="6D1D1003">
      <w:pPr>
        <w:spacing w:line="360" w:lineRule="auto"/>
        <w:ind w:firstLine="480"/>
        <w:rPr>
          <w:color w:val="000000"/>
          <w:sz w:val="24"/>
        </w:rPr>
      </w:pPr>
      <w:r>
        <w:rPr>
          <w:rFonts w:hint="eastAsia"/>
          <w:color w:val="000000"/>
          <w:sz w:val="24"/>
        </w:rPr>
        <w:t>由于复校时间间隔的长短是由仪器的使用情况、使用者、仪器本身质量等诸多因素所决定的，因此送校单位可根据实际使用情况自主决定复校时间间隔。</w:t>
      </w:r>
    </w:p>
    <w:p w14:paraId="71F3BFCF">
      <w:pPr>
        <w:spacing w:line="360" w:lineRule="auto"/>
        <w:ind w:firstLine="480"/>
        <w:rPr>
          <w:color w:val="000000"/>
          <w:sz w:val="24"/>
        </w:rPr>
      </w:pPr>
    </w:p>
    <w:p w14:paraId="2F1261BC">
      <w:pPr>
        <w:spacing w:line="360" w:lineRule="auto"/>
        <w:ind w:firstLine="480"/>
        <w:rPr>
          <w:color w:val="000000"/>
          <w:sz w:val="24"/>
        </w:rPr>
      </w:pPr>
    </w:p>
    <w:p w14:paraId="532206BA">
      <w:pPr>
        <w:spacing w:line="360" w:lineRule="auto"/>
        <w:ind w:firstLine="480"/>
        <w:rPr>
          <w:color w:val="000000"/>
          <w:sz w:val="24"/>
        </w:rPr>
      </w:pPr>
    </w:p>
    <w:p w14:paraId="6252BB14">
      <w:pPr>
        <w:spacing w:line="360" w:lineRule="auto"/>
        <w:ind w:firstLine="480"/>
        <w:rPr>
          <w:color w:val="000000"/>
          <w:sz w:val="24"/>
        </w:rPr>
      </w:pPr>
    </w:p>
    <w:p w14:paraId="1ADFE315">
      <w:pPr>
        <w:spacing w:line="360" w:lineRule="auto"/>
        <w:ind w:firstLine="480"/>
        <w:rPr>
          <w:color w:val="000000"/>
          <w:sz w:val="24"/>
        </w:rPr>
      </w:pPr>
    </w:p>
    <w:p w14:paraId="1A1756ED">
      <w:pPr>
        <w:spacing w:line="360" w:lineRule="auto"/>
        <w:ind w:firstLine="480"/>
        <w:rPr>
          <w:color w:val="000000"/>
          <w:sz w:val="24"/>
        </w:rPr>
      </w:pPr>
    </w:p>
    <w:p w14:paraId="2452B542">
      <w:pPr>
        <w:spacing w:line="360" w:lineRule="auto"/>
        <w:ind w:firstLine="480"/>
        <w:rPr>
          <w:color w:val="000000"/>
          <w:sz w:val="24"/>
        </w:rPr>
      </w:pPr>
    </w:p>
    <w:p w14:paraId="763AD7A6">
      <w:pPr>
        <w:rPr>
          <w:rFonts w:eastAsia="黑体"/>
          <w:bCs/>
          <w:sz w:val="28"/>
          <w:szCs w:val="28"/>
        </w:rPr>
      </w:pPr>
      <w:r>
        <w:rPr>
          <w:rFonts w:ascii="黑体" w:hAnsi="黑体" w:eastAsia="黑体"/>
          <w:sz w:val="28"/>
          <w:szCs w:val="28"/>
        </w:rPr>
        <w:t>附录</w:t>
      </w:r>
      <w:r>
        <w:rPr>
          <w:rFonts w:ascii="黑体" w:hAnsi="黑体" w:eastAsia="黑体"/>
          <w:bCs/>
          <w:sz w:val="28"/>
          <w:szCs w:val="28"/>
        </w:rPr>
        <w:t>A</w:t>
      </w:r>
    </w:p>
    <w:p w14:paraId="4A6FE242">
      <w:pPr>
        <w:widowControl/>
        <w:spacing w:line="480" w:lineRule="auto"/>
        <w:jc w:val="center"/>
        <w:rPr>
          <w:rFonts w:eastAsia="黑体"/>
          <w:color w:val="000000"/>
          <w:sz w:val="28"/>
          <w:szCs w:val="28"/>
        </w:rPr>
      </w:pPr>
      <w:r>
        <w:rPr>
          <w:rFonts w:ascii="黑体" w:hAnsi="黑体" w:eastAsia="黑体"/>
          <w:color w:val="000000"/>
          <w:sz w:val="28"/>
          <w:szCs w:val="28"/>
        </w:rPr>
        <w:t>乙二醇</w:t>
      </w:r>
      <w:r>
        <w:rPr>
          <w:rFonts w:hint="eastAsia" w:ascii="黑体" w:hAnsi="黑体" w:eastAsia="黑体"/>
          <w:color w:val="000000"/>
          <w:sz w:val="28"/>
          <w:szCs w:val="28"/>
        </w:rPr>
        <w:t>水溶液</w:t>
      </w:r>
      <w:r>
        <w:rPr>
          <w:rFonts w:ascii="黑体" w:hAnsi="黑体" w:eastAsia="黑体"/>
          <w:color w:val="000000"/>
          <w:sz w:val="28"/>
          <w:szCs w:val="28"/>
        </w:rPr>
        <w:t>试样的配制</w:t>
      </w:r>
    </w:p>
    <w:p w14:paraId="4147C7A2">
      <w:pPr>
        <w:widowControl/>
        <w:adjustRightInd w:val="0"/>
        <w:snapToGrid w:val="0"/>
        <w:spacing w:line="360" w:lineRule="auto"/>
        <w:ind w:firstLine="480" w:firstLineChars="200"/>
        <w:rPr>
          <w:kern w:val="0"/>
          <w:sz w:val="24"/>
          <w:szCs w:val="24"/>
        </w:rPr>
      </w:pPr>
      <w:r>
        <w:rPr>
          <w:rFonts w:hint="eastAsia" w:ascii="宋体" w:hAnsi="宋体"/>
          <w:kern w:val="0"/>
          <w:sz w:val="24"/>
          <w:szCs w:val="24"/>
        </w:rPr>
        <w:t>冷却液水溶液的浓度是在</w:t>
      </w:r>
      <w:r>
        <w:rPr>
          <w:rFonts w:hint="eastAsia" w:ascii="宋体" w:hAnsi="宋体" w:cs="宋体"/>
          <w:kern w:val="0"/>
          <w:sz w:val="24"/>
          <w:szCs w:val="24"/>
        </w:rPr>
        <w:t>20</w:t>
      </w:r>
      <w:r>
        <w:rPr>
          <w:rFonts w:hint="eastAsia" w:ascii="宋体" w:hAnsi="宋体" w:cs="宋体"/>
          <w:kern w:val="0"/>
          <w:sz w:val="24"/>
          <w:szCs w:val="24"/>
          <w:lang w:val="en-US" w:eastAsia="zh-CN"/>
        </w:rPr>
        <w:t xml:space="preserve"> </w:t>
      </w:r>
      <w:r>
        <w:rPr>
          <w:rFonts w:hint="eastAsia" w:ascii="宋体" w:hAnsi="宋体" w:cs="宋体"/>
          <w:kern w:val="0"/>
          <w:sz w:val="24"/>
          <w:szCs w:val="24"/>
        </w:rPr>
        <w:t>℃</w:t>
      </w:r>
      <w:r>
        <w:rPr>
          <w:rFonts w:hint="eastAsia" w:ascii="宋体" w:hAnsi="宋体"/>
          <w:kern w:val="0"/>
          <w:sz w:val="24"/>
          <w:szCs w:val="24"/>
        </w:rPr>
        <w:t>时，以乙二醇的最初体积与水溶液的最终体积之比来表示。以体积百分数来表示。</w:t>
      </w:r>
    </w:p>
    <w:p w14:paraId="79C25A87">
      <w:pPr>
        <w:adjustRightInd w:val="0"/>
        <w:snapToGrid w:val="0"/>
        <w:spacing w:line="360" w:lineRule="auto"/>
        <w:ind w:firstLine="480" w:firstLineChars="200"/>
        <w:rPr>
          <w:rFonts w:ascii="宋体" w:hAnsi="宋体"/>
          <w:kern w:val="0"/>
          <w:sz w:val="24"/>
          <w:szCs w:val="24"/>
        </w:rPr>
      </w:pPr>
      <w:r>
        <w:rPr>
          <w:rFonts w:hint="eastAsia" w:ascii="宋体" w:hAnsi="宋体"/>
          <w:kern w:val="0"/>
          <w:sz w:val="24"/>
          <w:szCs w:val="24"/>
        </w:rPr>
        <w:t>采用</w:t>
      </w:r>
      <w:r>
        <w:rPr>
          <w:rFonts w:ascii="宋体" w:hAnsi="宋体"/>
          <w:kern w:val="0"/>
          <w:sz w:val="24"/>
          <w:szCs w:val="24"/>
        </w:rPr>
        <w:t>乙二醇</w:t>
      </w:r>
      <w:r>
        <w:rPr>
          <w:rFonts w:hint="eastAsia" w:ascii="宋体" w:hAnsi="宋体"/>
          <w:kern w:val="0"/>
          <w:sz w:val="24"/>
          <w:szCs w:val="24"/>
        </w:rPr>
        <w:t>作为溶质，蒸馏水作为溶剂，根据</w:t>
      </w:r>
      <w:r>
        <w:rPr>
          <w:rFonts w:hint="eastAsia" w:ascii="宋体" w:hAnsi="宋体" w:cs="宋体"/>
          <w:kern w:val="0"/>
          <w:sz w:val="24"/>
          <w:szCs w:val="24"/>
        </w:rPr>
        <w:t>7.2.1</w:t>
      </w:r>
      <w:r>
        <w:rPr>
          <w:rFonts w:hint="eastAsia" w:ascii="宋体" w:hAnsi="宋体"/>
          <w:kern w:val="0"/>
          <w:sz w:val="24"/>
          <w:szCs w:val="24"/>
        </w:rPr>
        <w:t>中所选取的校准点，并参</w:t>
      </w:r>
      <w:r>
        <w:rPr>
          <w:rFonts w:hint="eastAsia" w:ascii="宋体" w:hAnsi="宋体"/>
          <w:kern w:val="0"/>
          <w:sz w:val="24"/>
          <w:szCs w:val="24"/>
          <w:lang w:val="en-US" w:eastAsia="zh-CN"/>
        </w:rPr>
        <w:t>照表</w:t>
      </w:r>
      <w:r>
        <w:rPr>
          <w:rFonts w:hint="eastAsia" w:ascii="宋体" w:hAnsi="宋体" w:cs="宋体"/>
          <w:kern w:val="0"/>
          <w:sz w:val="24"/>
          <w:szCs w:val="24"/>
        </w:rPr>
        <w:t>A.1</w:t>
      </w:r>
      <w:r>
        <w:rPr>
          <w:rFonts w:hint="eastAsia" w:ascii="宋体" w:hAnsi="宋体"/>
          <w:kern w:val="0"/>
          <w:sz w:val="24"/>
          <w:szCs w:val="24"/>
        </w:rPr>
        <w:t>中</w:t>
      </w:r>
      <w:r>
        <w:rPr>
          <w:rFonts w:ascii="宋体" w:hAnsi="宋体"/>
          <w:kern w:val="0"/>
          <w:sz w:val="24"/>
          <w:szCs w:val="24"/>
        </w:rPr>
        <w:t>乙二醇</w:t>
      </w:r>
      <w:r>
        <w:rPr>
          <w:rFonts w:hint="eastAsia" w:ascii="宋体" w:hAnsi="宋体"/>
          <w:kern w:val="0"/>
          <w:sz w:val="24"/>
          <w:szCs w:val="24"/>
        </w:rPr>
        <w:t>与蒸馏水的体积分数，使用量杯量取对应体积的乙二醇和蒸馏水，放入锥形瓶内搅拌均匀，即可得到对应校准点试样。</w:t>
      </w:r>
    </w:p>
    <w:p w14:paraId="3017F497">
      <w:pPr>
        <w:widowControl/>
        <w:adjustRightInd w:val="0"/>
        <w:snapToGrid w:val="0"/>
        <w:spacing w:line="360" w:lineRule="auto"/>
        <w:ind w:firstLine="480" w:firstLineChars="200"/>
        <w:rPr>
          <w:rFonts w:hint="eastAsia"/>
          <w:kern w:val="0"/>
          <w:sz w:val="24"/>
          <w:szCs w:val="24"/>
        </w:rPr>
      </w:pPr>
      <w:r>
        <w:rPr>
          <w:rFonts w:ascii="宋体" w:hAnsi="宋体"/>
          <w:kern w:val="0"/>
          <w:sz w:val="24"/>
          <w:szCs w:val="24"/>
        </w:rPr>
        <w:t>表</w:t>
      </w:r>
      <w:r>
        <w:rPr>
          <w:rFonts w:hint="eastAsia" w:ascii="宋体" w:hAnsi="宋体"/>
          <w:kern w:val="0"/>
          <w:sz w:val="24"/>
          <w:szCs w:val="24"/>
        </w:rPr>
        <w:t>A.1</w:t>
      </w:r>
      <w:r>
        <w:rPr>
          <w:rFonts w:ascii="宋体" w:hAnsi="宋体"/>
          <w:kern w:val="0"/>
          <w:sz w:val="24"/>
          <w:szCs w:val="24"/>
        </w:rPr>
        <w:t>为</w:t>
      </w:r>
      <w:r>
        <w:rPr>
          <w:rFonts w:hint="eastAsia" w:ascii="宋体" w:hAnsi="宋体"/>
          <w:kern w:val="0"/>
          <w:sz w:val="24"/>
          <w:szCs w:val="24"/>
        </w:rPr>
        <w:t>不同浓度</w:t>
      </w:r>
      <w:r>
        <w:rPr>
          <w:rFonts w:ascii="宋体" w:hAnsi="宋体"/>
          <w:kern w:val="0"/>
          <w:sz w:val="24"/>
          <w:szCs w:val="24"/>
        </w:rPr>
        <w:t>乙二醇</w:t>
      </w:r>
      <w:r>
        <w:rPr>
          <w:rFonts w:hint="eastAsia" w:ascii="宋体" w:hAnsi="宋体"/>
          <w:kern w:val="0"/>
          <w:sz w:val="24"/>
          <w:szCs w:val="24"/>
        </w:rPr>
        <w:t>水溶液冰点参照表，校准用试样不作为标准物质，但可以参考其冰点值以缩短校准时间。冰点的标准值由标准铂电阻温度计实际测得。</w:t>
      </w:r>
    </w:p>
    <w:p w14:paraId="220F0EF6">
      <w:pPr>
        <w:widowControl/>
        <w:snapToGrid w:val="0"/>
        <w:spacing w:line="360" w:lineRule="auto"/>
        <w:jc w:val="center"/>
        <w:outlineLvl w:val="4"/>
        <w:rPr>
          <w:rFonts w:eastAsia="黑体"/>
          <w:color w:val="000000"/>
          <w:kern w:val="0"/>
          <w:szCs w:val="21"/>
        </w:rPr>
      </w:pPr>
      <w:r>
        <w:rPr>
          <w:rFonts w:hint="eastAsia" w:ascii="黑体" w:hAnsi="黑体" w:eastAsia="黑体" w:cs="黑体"/>
          <w:color w:val="000000"/>
          <w:kern w:val="0"/>
          <w:szCs w:val="21"/>
        </w:rPr>
        <w:t>表A.1不同浓度乙二醇水溶液冰点对照表</w:t>
      </w:r>
    </w:p>
    <w:tbl>
      <w:tblPr>
        <w:tblStyle w:val="23"/>
        <w:tblW w:w="0" w:type="auto"/>
        <w:jc w:val="center"/>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Layout w:type="fixed"/>
        <w:tblCellMar>
          <w:top w:w="0" w:type="dxa"/>
          <w:left w:w="108" w:type="dxa"/>
          <w:bottom w:w="0" w:type="dxa"/>
          <w:right w:w="108" w:type="dxa"/>
        </w:tblCellMar>
      </w:tblPr>
      <w:tblGrid>
        <w:gridCol w:w="1725"/>
        <w:gridCol w:w="1701"/>
        <w:gridCol w:w="2179"/>
        <w:gridCol w:w="2180"/>
      </w:tblGrid>
      <w:tr w14:paraId="17CAC629">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369" w:hRule="atLeast"/>
          <w:jc w:val="center"/>
        </w:trPr>
        <w:tc>
          <w:tcPr>
            <w:tcW w:w="1725" w:type="dxa"/>
            <w:tcBorders>
              <w:tl2br w:val="nil"/>
              <w:tr2bl w:val="nil"/>
            </w:tcBorders>
            <w:vAlign w:val="center"/>
          </w:tcPr>
          <w:p w14:paraId="36BDBF7F">
            <w:pPr>
              <w:spacing w:line="320" w:lineRule="exact"/>
              <w:jc w:val="center"/>
              <w:rPr>
                <w:rFonts w:hint="eastAsia" w:ascii="宋体" w:hAnsi="宋体" w:cs="宋体"/>
                <w:szCs w:val="21"/>
              </w:rPr>
            </w:pPr>
            <w:r>
              <w:rPr>
                <w:rFonts w:hint="eastAsia" w:ascii="宋体" w:hAnsi="宋体" w:cs="宋体"/>
                <w:szCs w:val="21"/>
              </w:rPr>
              <w:t>乙二醇含量，</w:t>
            </w:r>
          </w:p>
          <w:p w14:paraId="28683398">
            <w:pPr>
              <w:spacing w:line="320" w:lineRule="exact"/>
              <w:jc w:val="center"/>
              <w:rPr>
                <w:rFonts w:hint="eastAsia" w:ascii="宋体" w:hAnsi="宋体" w:cs="宋体"/>
                <w:szCs w:val="21"/>
              </w:rPr>
            </w:pPr>
            <w:r>
              <w:rPr>
                <w:rFonts w:hint="eastAsia" w:ascii="宋体" w:hAnsi="宋体" w:cs="宋体"/>
                <w:szCs w:val="21"/>
              </w:rPr>
              <w:t>%（体积分数）</w:t>
            </w:r>
          </w:p>
        </w:tc>
        <w:tc>
          <w:tcPr>
            <w:tcW w:w="1701" w:type="dxa"/>
            <w:tcBorders>
              <w:tl2br w:val="nil"/>
              <w:tr2bl w:val="nil"/>
            </w:tcBorders>
            <w:vAlign w:val="center"/>
          </w:tcPr>
          <w:p w14:paraId="40901A7F">
            <w:pPr>
              <w:spacing w:line="320" w:lineRule="exact"/>
              <w:jc w:val="center"/>
              <w:rPr>
                <w:rFonts w:hint="eastAsia" w:ascii="宋体" w:hAnsi="宋体" w:cs="宋体"/>
                <w:szCs w:val="21"/>
              </w:rPr>
            </w:pPr>
            <w:r>
              <w:rPr>
                <w:rFonts w:hint="eastAsia" w:ascii="宋体" w:hAnsi="宋体" w:cs="宋体"/>
                <w:szCs w:val="21"/>
              </w:rPr>
              <w:t>冰点，℃</w:t>
            </w:r>
          </w:p>
        </w:tc>
        <w:tc>
          <w:tcPr>
            <w:tcW w:w="2179" w:type="dxa"/>
            <w:tcBorders>
              <w:tl2br w:val="nil"/>
              <w:tr2bl w:val="nil"/>
            </w:tcBorders>
            <w:vAlign w:val="center"/>
          </w:tcPr>
          <w:p w14:paraId="73555087">
            <w:pPr>
              <w:spacing w:line="320" w:lineRule="exact"/>
              <w:jc w:val="center"/>
              <w:rPr>
                <w:rFonts w:hint="eastAsia" w:ascii="宋体" w:hAnsi="宋体" w:cs="宋体"/>
                <w:szCs w:val="21"/>
              </w:rPr>
            </w:pPr>
            <w:r>
              <w:rPr>
                <w:rFonts w:hint="eastAsia" w:ascii="宋体" w:hAnsi="宋体" w:cs="宋体"/>
                <w:szCs w:val="21"/>
              </w:rPr>
              <w:t>乙二醇含量，</w:t>
            </w:r>
          </w:p>
          <w:p w14:paraId="2AFF3571">
            <w:pPr>
              <w:spacing w:line="320" w:lineRule="exact"/>
              <w:jc w:val="center"/>
              <w:rPr>
                <w:rFonts w:hint="eastAsia" w:ascii="宋体" w:hAnsi="宋体" w:cs="宋体"/>
                <w:szCs w:val="21"/>
              </w:rPr>
            </w:pPr>
            <w:r>
              <w:rPr>
                <w:rFonts w:hint="eastAsia" w:ascii="宋体" w:hAnsi="宋体" w:cs="宋体"/>
                <w:szCs w:val="21"/>
              </w:rPr>
              <w:t>%（体积分数）</w:t>
            </w:r>
          </w:p>
        </w:tc>
        <w:tc>
          <w:tcPr>
            <w:tcW w:w="2180" w:type="dxa"/>
            <w:tcBorders>
              <w:tl2br w:val="nil"/>
              <w:tr2bl w:val="nil"/>
            </w:tcBorders>
            <w:vAlign w:val="center"/>
          </w:tcPr>
          <w:p w14:paraId="1BB20732">
            <w:pPr>
              <w:spacing w:line="320" w:lineRule="exact"/>
              <w:jc w:val="center"/>
              <w:rPr>
                <w:rFonts w:hint="eastAsia" w:ascii="宋体" w:hAnsi="宋体" w:cs="宋体"/>
                <w:szCs w:val="21"/>
              </w:rPr>
            </w:pPr>
            <w:r>
              <w:rPr>
                <w:rFonts w:hint="eastAsia" w:ascii="宋体" w:hAnsi="宋体" w:cs="宋体"/>
                <w:szCs w:val="21"/>
              </w:rPr>
              <w:t>冰点，℃</w:t>
            </w:r>
          </w:p>
        </w:tc>
      </w:tr>
      <w:tr w14:paraId="0CC83A1B">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5920C0D3">
            <w:pPr>
              <w:spacing w:line="320" w:lineRule="exact"/>
              <w:jc w:val="center"/>
              <w:rPr>
                <w:rFonts w:hint="eastAsia" w:ascii="宋体" w:hAnsi="宋体" w:cs="宋体"/>
                <w:szCs w:val="21"/>
              </w:rPr>
            </w:pPr>
            <w:r>
              <w:rPr>
                <w:rFonts w:hint="eastAsia" w:ascii="宋体" w:hAnsi="宋体" w:cs="宋体"/>
                <w:szCs w:val="21"/>
              </w:rPr>
              <w:t>26.4</w:t>
            </w:r>
          </w:p>
        </w:tc>
        <w:tc>
          <w:tcPr>
            <w:tcW w:w="1701" w:type="dxa"/>
            <w:tcBorders>
              <w:tl2br w:val="nil"/>
              <w:tr2bl w:val="nil"/>
            </w:tcBorders>
            <w:vAlign w:val="center"/>
          </w:tcPr>
          <w:p w14:paraId="589245C1">
            <w:pPr>
              <w:spacing w:line="320" w:lineRule="exact"/>
              <w:jc w:val="center"/>
              <w:rPr>
                <w:rFonts w:hint="eastAsia" w:ascii="宋体" w:hAnsi="宋体" w:cs="宋体"/>
                <w:szCs w:val="21"/>
              </w:rPr>
            </w:pPr>
            <w:r>
              <w:rPr>
                <w:rFonts w:hint="eastAsia" w:ascii="宋体" w:hAnsi="宋体" w:cs="宋体"/>
                <w:szCs w:val="21"/>
              </w:rPr>
              <w:t>-10</w:t>
            </w:r>
          </w:p>
        </w:tc>
        <w:tc>
          <w:tcPr>
            <w:tcW w:w="2179" w:type="dxa"/>
            <w:tcBorders>
              <w:tl2br w:val="nil"/>
              <w:tr2bl w:val="nil"/>
            </w:tcBorders>
            <w:vAlign w:val="center"/>
          </w:tcPr>
          <w:p w14:paraId="7E8AD48D">
            <w:pPr>
              <w:spacing w:line="320" w:lineRule="exact"/>
              <w:jc w:val="center"/>
              <w:rPr>
                <w:rFonts w:hint="eastAsia" w:ascii="宋体" w:hAnsi="宋体" w:cs="宋体"/>
                <w:szCs w:val="21"/>
              </w:rPr>
            </w:pPr>
            <w:r>
              <w:rPr>
                <w:rFonts w:hint="eastAsia" w:ascii="宋体" w:hAnsi="宋体" w:cs="宋体"/>
                <w:szCs w:val="21"/>
              </w:rPr>
              <w:t>64.8</w:t>
            </w:r>
          </w:p>
        </w:tc>
        <w:tc>
          <w:tcPr>
            <w:tcW w:w="2180" w:type="dxa"/>
            <w:tcBorders>
              <w:tl2br w:val="nil"/>
              <w:tr2bl w:val="nil"/>
            </w:tcBorders>
            <w:vAlign w:val="center"/>
          </w:tcPr>
          <w:p w14:paraId="2F092474">
            <w:pPr>
              <w:spacing w:line="320" w:lineRule="exact"/>
              <w:jc w:val="center"/>
              <w:rPr>
                <w:rFonts w:hint="eastAsia" w:ascii="宋体" w:hAnsi="宋体" w:cs="宋体"/>
                <w:szCs w:val="21"/>
              </w:rPr>
            </w:pPr>
            <w:r>
              <w:rPr>
                <w:rFonts w:hint="eastAsia" w:ascii="宋体" w:hAnsi="宋体" w:cs="宋体"/>
                <w:szCs w:val="21"/>
              </w:rPr>
              <w:t>-64</w:t>
            </w:r>
          </w:p>
        </w:tc>
      </w:tr>
      <w:tr w14:paraId="3EC66D96">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7869C79E">
            <w:pPr>
              <w:spacing w:line="320" w:lineRule="exact"/>
              <w:jc w:val="center"/>
              <w:rPr>
                <w:rFonts w:hint="eastAsia" w:ascii="宋体" w:hAnsi="宋体" w:cs="宋体"/>
                <w:szCs w:val="21"/>
              </w:rPr>
            </w:pPr>
            <w:r>
              <w:rPr>
                <w:rFonts w:hint="eastAsia" w:ascii="宋体" w:hAnsi="宋体" w:cs="宋体"/>
                <w:szCs w:val="21"/>
              </w:rPr>
              <w:t>27.2</w:t>
            </w:r>
          </w:p>
        </w:tc>
        <w:tc>
          <w:tcPr>
            <w:tcW w:w="1701" w:type="dxa"/>
            <w:tcBorders>
              <w:tl2br w:val="nil"/>
              <w:tr2bl w:val="nil"/>
            </w:tcBorders>
            <w:vAlign w:val="center"/>
          </w:tcPr>
          <w:p w14:paraId="0D1BDFE1">
            <w:pPr>
              <w:spacing w:line="320" w:lineRule="exact"/>
              <w:jc w:val="center"/>
              <w:rPr>
                <w:rFonts w:hint="eastAsia" w:ascii="宋体" w:hAnsi="宋体" w:cs="宋体"/>
                <w:szCs w:val="21"/>
              </w:rPr>
            </w:pPr>
            <w:r>
              <w:rPr>
                <w:rFonts w:hint="eastAsia" w:ascii="宋体" w:hAnsi="宋体" w:cs="宋体"/>
                <w:szCs w:val="21"/>
              </w:rPr>
              <w:t>-12</w:t>
            </w:r>
          </w:p>
        </w:tc>
        <w:tc>
          <w:tcPr>
            <w:tcW w:w="2179" w:type="dxa"/>
            <w:tcBorders>
              <w:tl2br w:val="nil"/>
              <w:tr2bl w:val="nil"/>
            </w:tcBorders>
            <w:vAlign w:val="center"/>
          </w:tcPr>
          <w:p w14:paraId="01686860">
            <w:pPr>
              <w:spacing w:line="320" w:lineRule="exact"/>
              <w:jc w:val="center"/>
              <w:rPr>
                <w:rFonts w:hint="eastAsia" w:ascii="宋体" w:hAnsi="宋体" w:cs="宋体"/>
                <w:szCs w:val="21"/>
              </w:rPr>
            </w:pPr>
            <w:r>
              <w:rPr>
                <w:rFonts w:hint="eastAsia" w:ascii="宋体" w:hAnsi="宋体" w:cs="宋体"/>
                <w:szCs w:val="21"/>
              </w:rPr>
              <w:t>65.6</w:t>
            </w:r>
          </w:p>
        </w:tc>
        <w:tc>
          <w:tcPr>
            <w:tcW w:w="2180" w:type="dxa"/>
            <w:tcBorders>
              <w:tl2br w:val="nil"/>
              <w:tr2bl w:val="nil"/>
            </w:tcBorders>
            <w:vAlign w:val="center"/>
          </w:tcPr>
          <w:p w14:paraId="1D78CFBE">
            <w:pPr>
              <w:spacing w:line="320" w:lineRule="exact"/>
              <w:jc w:val="center"/>
              <w:rPr>
                <w:rFonts w:hint="eastAsia" w:ascii="宋体" w:hAnsi="宋体" w:cs="宋体"/>
                <w:szCs w:val="21"/>
              </w:rPr>
            </w:pPr>
            <w:r>
              <w:rPr>
                <w:rFonts w:hint="eastAsia" w:ascii="宋体" w:hAnsi="宋体" w:cs="宋体"/>
                <w:szCs w:val="21"/>
              </w:rPr>
              <w:t>-66</w:t>
            </w:r>
          </w:p>
        </w:tc>
      </w:tr>
      <w:tr w14:paraId="75087BF4">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5D66F65C">
            <w:pPr>
              <w:spacing w:line="320" w:lineRule="exact"/>
              <w:jc w:val="center"/>
              <w:rPr>
                <w:rFonts w:hint="eastAsia" w:ascii="宋体" w:hAnsi="宋体" w:cs="宋体"/>
                <w:szCs w:val="21"/>
              </w:rPr>
            </w:pPr>
            <w:r>
              <w:rPr>
                <w:rFonts w:hint="eastAsia" w:ascii="宋体" w:hAnsi="宋体" w:cs="宋体"/>
                <w:szCs w:val="21"/>
              </w:rPr>
              <w:t>29.6</w:t>
            </w:r>
          </w:p>
        </w:tc>
        <w:tc>
          <w:tcPr>
            <w:tcW w:w="1701" w:type="dxa"/>
            <w:tcBorders>
              <w:tl2br w:val="nil"/>
              <w:tr2bl w:val="nil"/>
            </w:tcBorders>
            <w:vAlign w:val="center"/>
          </w:tcPr>
          <w:p w14:paraId="520607EE">
            <w:pPr>
              <w:spacing w:line="320" w:lineRule="exact"/>
              <w:jc w:val="center"/>
              <w:rPr>
                <w:rFonts w:hint="eastAsia" w:ascii="宋体" w:hAnsi="宋体" w:cs="宋体"/>
                <w:szCs w:val="21"/>
              </w:rPr>
            </w:pPr>
            <w:r>
              <w:rPr>
                <w:rFonts w:hint="eastAsia" w:ascii="宋体" w:hAnsi="宋体" w:cs="宋体"/>
                <w:szCs w:val="21"/>
              </w:rPr>
              <w:t>-14</w:t>
            </w:r>
          </w:p>
        </w:tc>
        <w:tc>
          <w:tcPr>
            <w:tcW w:w="2179" w:type="dxa"/>
            <w:tcBorders>
              <w:tl2br w:val="nil"/>
              <w:tr2bl w:val="nil"/>
            </w:tcBorders>
            <w:vAlign w:val="center"/>
          </w:tcPr>
          <w:p w14:paraId="4C6B0D80">
            <w:pPr>
              <w:spacing w:line="320" w:lineRule="exact"/>
              <w:jc w:val="center"/>
              <w:rPr>
                <w:rFonts w:hint="eastAsia" w:ascii="宋体" w:hAnsi="宋体" w:cs="宋体"/>
                <w:szCs w:val="21"/>
              </w:rPr>
            </w:pPr>
            <w:r>
              <w:rPr>
                <w:rFonts w:hint="eastAsia" w:ascii="宋体" w:hAnsi="宋体" w:cs="宋体"/>
                <w:szCs w:val="21"/>
              </w:rPr>
              <w:t>66.3</w:t>
            </w:r>
          </w:p>
        </w:tc>
        <w:tc>
          <w:tcPr>
            <w:tcW w:w="2180" w:type="dxa"/>
            <w:tcBorders>
              <w:tl2br w:val="nil"/>
              <w:tr2bl w:val="nil"/>
            </w:tcBorders>
            <w:vAlign w:val="center"/>
          </w:tcPr>
          <w:p w14:paraId="41F1D1C0">
            <w:pPr>
              <w:spacing w:line="320" w:lineRule="exact"/>
              <w:jc w:val="center"/>
              <w:rPr>
                <w:rFonts w:hint="eastAsia" w:ascii="宋体" w:hAnsi="宋体" w:cs="宋体"/>
                <w:szCs w:val="21"/>
              </w:rPr>
            </w:pPr>
            <w:r>
              <w:rPr>
                <w:rFonts w:hint="eastAsia" w:ascii="宋体" w:hAnsi="宋体" w:cs="宋体"/>
                <w:szCs w:val="21"/>
              </w:rPr>
              <w:t>-68</w:t>
            </w:r>
          </w:p>
        </w:tc>
      </w:tr>
      <w:tr w14:paraId="1A78FB92">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61882B3C">
            <w:pPr>
              <w:spacing w:line="320" w:lineRule="exact"/>
              <w:jc w:val="center"/>
              <w:rPr>
                <w:rFonts w:hint="eastAsia" w:ascii="宋体" w:hAnsi="宋体" w:cs="宋体"/>
                <w:szCs w:val="21"/>
              </w:rPr>
            </w:pPr>
            <w:r>
              <w:rPr>
                <w:rFonts w:hint="eastAsia" w:ascii="宋体" w:hAnsi="宋体" w:cs="宋体"/>
                <w:szCs w:val="21"/>
              </w:rPr>
              <w:t>32.0</w:t>
            </w:r>
          </w:p>
        </w:tc>
        <w:tc>
          <w:tcPr>
            <w:tcW w:w="1701" w:type="dxa"/>
            <w:tcBorders>
              <w:tl2br w:val="nil"/>
              <w:tr2bl w:val="nil"/>
            </w:tcBorders>
            <w:vAlign w:val="center"/>
          </w:tcPr>
          <w:p w14:paraId="3FEF96B5">
            <w:pPr>
              <w:spacing w:line="320" w:lineRule="exact"/>
              <w:jc w:val="center"/>
              <w:rPr>
                <w:rFonts w:hint="eastAsia" w:ascii="宋体" w:hAnsi="宋体" w:cs="宋体"/>
                <w:szCs w:val="21"/>
              </w:rPr>
            </w:pPr>
            <w:r>
              <w:rPr>
                <w:rFonts w:hint="eastAsia" w:ascii="宋体" w:hAnsi="宋体" w:cs="宋体"/>
                <w:szCs w:val="21"/>
              </w:rPr>
              <w:t>-16</w:t>
            </w:r>
          </w:p>
        </w:tc>
        <w:tc>
          <w:tcPr>
            <w:tcW w:w="2179" w:type="dxa"/>
            <w:tcBorders>
              <w:tl2br w:val="nil"/>
              <w:tr2bl w:val="nil"/>
            </w:tcBorders>
            <w:vAlign w:val="center"/>
          </w:tcPr>
          <w:p w14:paraId="65756589">
            <w:pPr>
              <w:spacing w:line="320" w:lineRule="exact"/>
              <w:jc w:val="center"/>
              <w:rPr>
                <w:rFonts w:hint="eastAsia" w:ascii="宋体" w:hAnsi="宋体" w:cs="宋体"/>
                <w:szCs w:val="21"/>
              </w:rPr>
            </w:pPr>
            <w:r>
              <w:rPr>
                <w:rFonts w:hint="eastAsia" w:ascii="宋体" w:hAnsi="宋体" w:cs="宋体"/>
                <w:szCs w:val="21"/>
              </w:rPr>
              <w:t>68.5</w:t>
            </w:r>
          </w:p>
        </w:tc>
        <w:tc>
          <w:tcPr>
            <w:tcW w:w="2180" w:type="dxa"/>
            <w:tcBorders>
              <w:tl2br w:val="nil"/>
              <w:tr2bl w:val="nil"/>
            </w:tcBorders>
            <w:vAlign w:val="center"/>
          </w:tcPr>
          <w:p w14:paraId="63C5130E">
            <w:pPr>
              <w:spacing w:line="320" w:lineRule="exact"/>
              <w:jc w:val="center"/>
              <w:rPr>
                <w:rFonts w:hint="eastAsia" w:ascii="宋体" w:hAnsi="宋体" w:cs="宋体"/>
                <w:szCs w:val="21"/>
              </w:rPr>
            </w:pPr>
            <w:r>
              <w:rPr>
                <w:rFonts w:hint="eastAsia" w:ascii="宋体" w:hAnsi="宋体" w:cs="宋体"/>
                <w:szCs w:val="21"/>
              </w:rPr>
              <w:t>-66</w:t>
            </w:r>
          </w:p>
        </w:tc>
      </w:tr>
      <w:tr w14:paraId="66BBFA46">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2E57D0B4">
            <w:pPr>
              <w:spacing w:line="320" w:lineRule="exact"/>
              <w:jc w:val="center"/>
              <w:rPr>
                <w:rFonts w:hint="eastAsia" w:ascii="宋体" w:hAnsi="宋体" w:cs="宋体"/>
                <w:szCs w:val="21"/>
              </w:rPr>
            </w:pPr>
            <w:r>
              <w:rPr>
                <w:rFonts w:hint="eastAsia" w:ascii="宋体" w:hAnsi="宋体" w:cs="宋体"/>
                <w:szCs w:val="21"/>
              </w:rPr>
              <w:t>34.2</w:t>
            </w:r>
          </w:p>
        </w:tc>
        <w:tc>
          <w:tcPr>
            <w:tcW w:w="1701" w:type="dxa"/>
            <w:tcBorders>
              <w:tl2br w:val="nil"/>
              <w:tr2bl w:val="nil"/>
            </w:tcBorders>
            <w:vAlign w:val="center"/>
          </w:tcPr>
          <w:p w14:paraId="79EE59DC">
            <w:pPr>
              <w:spacing w:line="320" w:lineRule="exact"/>
              <w:jc w:val="center"/>
              <w:rPr>
                <w:rFonts w:hint="eastAsia" w:ascii="宋体" w:hAnsi="宋体" w:cs="宋体"/>
                <w:szCs w:val="21"/>
              </w:rPr>
            </w:pPr>
            <w:r>
              <w:rPr>
                <w:rFonts w:hint="eastAsia" w:ascii="宋体" w:hAnsi="宋体" w:cs="宋体"/>
                <w:szCs w:val="21"/>
              </w:rPr>
              <w:t>-18</w:t>
            </w:r>
          </w:p>
        </w:tc>
        <w:tc>
          <w:tcPr>
            <w:tcW w:w="2179" w:type="dxa"/>
            <w:tcBorders>
              <w:tl2br w:val="nil"/>
              <w:tr2bl w:val="nil"/>
            </w:tcBorders>
            <w:vAlign w:val="center"/>
          </w:tcPr>
          <w:p w14:paraId="47FA5045">
            <w:pPr>
              <w:spacing w:line="320" w:lineRule="exact"/>
              <w:jc w:val="center"/>
              <w:rPr>
                <w:rFonts w:hint="eastAsia" w:ascii="宋体" w:hAnsi="宋体" w:cs="宋体"/>
                <w:szCs w:val="21"/>
              </w:rPr>
            </w:pPr>
            <w:r>
              <w:rPr>
                <w:rFonts w:hint="eastAsia" w:ascii="宋体" w:hAnsi="宋体" w:cs="宋体"/>
                <w:szCs w:val="21"/>
              </w:rPr>
              <w:t>69.6</w:t>
            </w:r>
          </w:p>
        </w:tc>
        <w:tc>
          <w:tcPr>
            <w:tcW w:w="2180" w:type="dxa"/>
            <w:tcBorders>
              <w:tl2br w:val="nil"/>
              <w:tr2bl w:val="nil"/>
            </w:tcBorders>
            <w:vAlign w:val="center"/>
          </w:tcPr>
          <w:p w14:paraId="68E650F0">
            <w:pPr>
              <w:spacing w:line="320" w:lineRule="exact"/>
              <w:jc w:val="center"/>
              <w:rPr>
                <w:rFonts w:hint="eastAsia" w:ascii="宋体" w:hAnsi="宋体" w:cs="宋体"/>
                <w:szCs w:val="21"/>
              </w:rPr>
            </w:pPr>
            <w:r>
              <w:rPr>
                <w:rFonts w:hint="eastAsia" w:ascii="宋体" w:hAnsi="宋体" w:cs="宋体"/>
                <w:szCs w:val="21"/>
              </w:rPr>
              <w:t>-64</w:t>
            </w:r>
          </w:p>
        </w:tc>
      </w:tr>
      <w:tr w14:paraId="7AEC7FF4">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547D4FA2">
            <w:pPr>
              <w:spacing w:line="320" w:lineRule="exact"/>
              <w:jc w:val="center"/>
              <w:rPr>
                <w:rFonts w:hint="eastAsia" w:ascii="宋体" w:hAnsi="宋体" w:cs="宋体"/>
                <w:szCs w:val="21"/>
              </w:rPr>
            </w:pPr>
            <w:r>
              <w:rPr>
                <w:rFonts w:hint="eastAsia" w:ascii="宋体" w:hAnsi="宋体" w:cs="宋体"/>
                <w:szCs w:val="21"/>
              </w:rPr>
              <w:t>36.4</w:t>
            </w:r>
          </w:p>
        </w:tc>
        <w:tc>
          <w:tcPr>
            <w:tcW w:w="1701" w:type="dxa"/>
            <w:tcBorders>
              <w:tl2br w:val="nil"/>
              <w:tr2bl w:val="nil"/>
            </w:tcBorders>
            <w:vAlign w:val="center"/>
          </w:tcPr>
          <w:p w14:paraId="6664CB85">
            <w:pPr>
              <w:spacing w:line="320" w:lineRule="exact"/>
              <w:jc w:val="center"/>
              <w:rPr>
                <w:rFonts w:hint="eastAsia" w:ascii="宋体" w:hAnsi="宋体" w:cs="宋体"/>
                <w:szCs w:val="21"/>
              </w:rPr>
            </w:pPr>
            <w:r>
              <w:rPr>
                <w:rFonts w:hint="eastAsia" w:ascii="宋体" w:hAnsi="宋体" w:cs="宋体"/>
                <w:szCs w:val="21"/>
              </w:rPr>
              <w:t>-20</w:t>
            </w:r>
          </w:p>
        </w:tc>
        <w:tc>
          <w:tcPr>
            <w:tcW w:w="2179" w:type="dxa"/>
            <w:tcBorders>
              <w:tl2br w:val="nil"/>
              <w:tr2bl w:val="nil"/>
            </w:tcBorders>
            <w:vAlign w:val="center"/>
          </w:tcPr>
          <w:p w14:paraId="43E0AD12">
            <w:pPr>
              <w:spacing w:line="320" w:lineRule="exact"/>
              <w:jc w:val="center"/>
              <w:rPr>
                <w:rFonts w:hint="eastAsia" w:ascii="宋体" w:hAnsi="宋体" w:cs="宋体"/>
                <w:szCs w:val="21"/>
              </w:rPr>
            </w:pPr>
            <w:r>
              <w:rPr>
                <w:rFonts w:hint="eastAsia" w:ascii="宋体" w:hAnsi="宋体" w:cs="宋体"/>
                <w:szCs w:val="21"/>
              </w:rPr>
              <w:t>70.8</w:t>
            </w:r>
          </w:p>
        </w:tc>
        <w:tc>
          <w:tcPr>
            <w:tcW w:w="2180" w:type="dxa"/>
            <w:tcBorders>
              <w:tl2br w:val="nil"/>
              <w:tr2bl w:val="nil"/>
            </w:tcBorders>
            <w:vAlign w:val="center"/>
          </w:tcPr>
          <w:p w14:paraId="1D5C59C4">
            <w:pPr>
              <w:spacing w:line="320" w:lineRule="exact"/>
              <w:jc w:val="center"/>
              <w:rPr>
                <w:rFonts w:hint="eastAsia" w:ascii="宋体" w:hAnsi="宋体" w:cs="宋体"/>
                <w:szCs w:val="21"/>
              </w:rPr>
            </w:pPr>
            <w:r>
              <w:rPr>
                <w:rFonts w:hint="eastAsia" w:ascii="宋体" w:hAnsi="宋体" w:cs="宋体"/>
                <w:szCs w:val="21"/>
              </w:rPr>
              <w:t>-62</w:t>
            </w:r>
          </w:p>
        </w:tc>
      </w:tr>
      <w:tr w14:paraId="14A50730">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5DF5A5FB">
            <w:pPr>
              <w:spacing w:line="320" w:lineRule="exact"/>
              <w:jc w:val="center"/>
              <w:rPr>
                <w:rFonts w:hint="eastAsia" w:ascii="宋体" w:hAnsi="宋体" w:cs="宋体"/>
                <w:szCs w:val="21"/>
              </w:rPr>
            </w:pPr>
            <w:r>
              <w:rPr>
                <w:rFonts w:hint="eastAsia" w:ascii="宋体" w:hAnsi="宋体" w:cs="宋体"/>
                <w:szCs w:val="21"/>
              </w:rPr>
              <w:t>38.4</w:t>
            </w:r>
          </w:p>
        </w:tc>
        <w:tc>
          <w:tcPr>
            <w:tcW w:w="1701" w:type="dxa"/>
            <w:tcBorders>
              <w:tl2br w:val="nil"/>
              <w:tr2bl w:val="nil"/>
            </w:tcBorders>
            <w:vAlign w:val="center"/>
          </w:tcPr>
          <w:p w14:paraId="33ED6F37">
            <w:pPr>
              <w:spacing w:line="320" w:lineRule="exact"/>
              <w:jc w:val="center"/>
              <w:rPr>
                <w:rFonts w:hint="eastAsia" w:ascii="宋体" w:hAnsi="宋体" w:cs="宋体"/>
                <w:szCs w:val="21"/>
              </w:rPr>
            </w:pPr>
            <w:r>
              <w:rPr>
                <w:rFonts w:hint="eastAsia" w:ascii="宋体" w:hAnsi="宋体" w:cs="宋体"/>
                <w:szCs w:val="21"/>
              </w:rPr>
              <w:t>-22</w:t>
            </w:r>
          </w:p>
        </w:tc>
        <w:tc>
          <w:tcPr>
            <w:tcW w:w="2179" w:type="dxa"/>
            <w:tcBorders>
              <w:tl2br w:val="nil"/>
              <w:tr2bl w:val="nil"/>
            </w:tcBorders>
            <w:vAlign w:val="center"/>
          </w:tcPr>
          <w:p w14:paraId="36D07370">
            <w:pPr>
              <w:spacing w:line="320" w:lineRule="exact"/>
              <w:jc w:val="center"/>
              <w:rPr>
                <w:rFonts w:hint="eastAsia" w:ascii="宋体" w:hAnsi="宋体" w:cs="宋体"/>
                <w:szCs w:val="21"/>
              </w:rPr>
            </w:pPr>
            <w:r>
              <w:rPr>
                <w:rFonts w:hint="eastAsia" w:ascii="宋体" w:hAnsi="宋体" w:cs="宋体"/>
                <w:szCs w:val="21"/>
              </w:rPr>
              <w:t>72.1</w:t>
            </w:r>
          </w:p>
        </w:tc>
        <w:tc>
          <w:tcPr>
            <w:tcW w:w="2180" w:type="dxa"/>
            <w:tcBorders>
              <w:tl2br w:val="nil"/>
              <w:tr2bl w:val="nil"/>
            </w:tcBorders>
            <w:vAlign w:val="center"/>
          </w:tcPr>
          <w:p w14:paraId="75E95D16">
            <w:pPr>
              <w:spacing w:line="320" w:lineRule="exact"/>
              <w:jc w:val="center"/>
              <w:rPr>
                <w:rFonts w:hint="eastAsia" w:ascii="宋体" w:hAnsi="宋体" w:cs="宋体"/>
                <w:szCs w:val="21"/>
              </w:rPr>
            </w:pPr>
            <w:r>
              <w:rPr>
                <w:rFonts w:hint="eastAsia" w:ascii="宋体" w:hAnsi="宋体" w:cs="宋体"/>
                <w:szCs w:val="21"/>
              </w:rPr>
              <w:t>-60</w:t>
            </w:r>
          </w:p>
        </w:tc>
      </w:tr>
      <w:tr w14:paraId="6D0A6CC9">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1A116906">
            <w:pPr>
              <w:spacing w:line="320" w:lineRule="exact"/>
              <w:jc w:val="center"/>
              <w:rPr>
                <w:rFonts w:hint="eastAsia" w:ascii="宋体" w:hAnsi="宋体" w:cs="宋体"/>
                <w:szCs w:val="21"/>
              </w:rPr>
            </w:pPr>
            <w:r>
              <w:rPr>
                <w:rFonts w:hint="eastAsia" w:ascii="宋体" w:hAnsi="宋体" w:cs="宋体"/>
                <w:szCs w:val="21"/>
              </w:rPr>
              <w:t>40.4</w:t>
            </w:r>
          </w:p>
        </w:tc>
        <w:tc>
          <w:tcPr>
            <w:tcW w:w="1701" w:type="dxa"/>
            <w:tcBorders>
              <w:tl2br w:val="nil"/>
              <w:tr2bl w:val="nil"/>
            </w:tcBorders>
            <w:vAlign w:val="center"/>
          </w:tcPr>
          <w:p w14:paraId="28F6C194">
            <w:pPr>
              <w:spacing w:line="320" w:lineRule="exact"/>
              <w:jc w:val="center"/>
              <w:rPr>
                <w:rFonts w:hint="eastAsia" w:ascii="宋体" w:hAnsi="宋体" w:cs="宋体"/>
                <w:szCs w:val="21"/>
              </w:rPr>
            </w:pPr>
            <w:r>
              <w:rPr>
                <w:rFonts w:hint="eastAsia" w:ascii="宋体" w:hAnsi="宋体" w:cs="宋体"/>
                <w:szCs w:val="21"/>
              </w:rPr>
              <w:t>-24</w:t>
            </w:r>
          </w:p>
        </w:tc>
        <w:tc>
          <w:tcPr>
            <w:tcW w:w="2179" w:type="dxa"/>
            <w:tcBorders>
              <w:tl2br w:val="nil"/>
              <w:tr2bl w:val="nil"/>
            </w:tcBorders>
            <w:vAlign w:val="center"/>
          </w:tcPr>
          <w:p w14:paraId="1D6D1FA9">
            <w:pPr>
              <w:spacing w:line="320" w:lineRule="exact"/>
              <w:jc w:val="center"/>
              <w:rPr>
                <w:rFonts w:hint="eastAsia" w:ascii="宋体" w:hAnsi="宋体" w:cs="宋体"/>
                <w:szCs w:val="21"/>
              </w:rPr>
            </w:pPr>
            <w:r>
              <w:rPr>
                <w:rFonts w:hint="eastAsia" w:ascii="宋体" w:hAnsi="宋体" w:cs="宋体"/>
                <w:szCs w:val="21"/>
              </w:rPr>
              <w:t>73.3</w:t>
            </w:r>
          </w:p>
        </w:tc>
        <w:tc>
          <w:tcPr>
            <w:tcW w:w="2180" w:type="dxa"/>
            <w:tcBorders>
              <w:tl2br w:val="nil"/>
              <w:tr2bl w:val="nil"/>
            </w:tcBorders>
            <w:vAlign w:val="center"/>
          </w:tcPr>
          <w:p w14:paraId="7E646883">
            <w:pPr>
              <w:spacing w:line="320" w:lineRule="exact"/>
              <w:jc w:val="center"/>
              <w:rPr>
                <w:rFonts w:hint="eastAsia" w:ascii="宋体" w:hAnsi="宋体" w:cs="宋体"/>
                <w:szCs w:val="21"/>
              </w:rPr>
            </w:pPr>
            <w:r>
              <w:rPr>
                <w:rFonts w:hint="eastAsia" w:ascii="宋体" w:hAnsi="宋体" w:cs="宋体"/>
                <w:szCs w:val="21"/>
              </w:rPr>
              <w:t>-58</w:t>
            </w:r>
          </w:p>
        </w:tc>
      </w:tr>
      <w:tr w14:paraId="429295C5">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43FC5D52">
            <w:pPr>
              <w:spacing w:line="320" w:lineRule="exact"/>
              <w:jc w:val="center"/>
              <w:rPr>
                <w:rFonts w:hint="eastAsia" w:ascii="宋体" w:hAnsi="宋体" w:cs="宋体"/>
                <w:szCs w:val="21"/>
              </w:rPr>
            </w:pPr>
            <w:r>
              <w:rPr>
                <w:rFonts w:hint="eastAsia" w:ascii="宋体" w:hAnsi="宋体" w:cs="宋体"/>
                <w:szCs w:val="21"/>
              </w:rPr>
              <w:t>42.2</w:t>
            </w:r>
          </w:p>
        </w:tc>
        <w:tc>
          <w:tcPr>
            <w:tcW w:w="1701" w:type="dxa"/>
            <w:tcBorders>
              <w:tl2br w:val="nil"/>
              <w:tr2bl w:val="nil"/>
            </w:tcBorders>
            <w:vAlign w:val="center"/>
          </w:tcPr>
          <w:p w14:paraId="4394E7D5">
            <w:pPr>
              <w:spacing w:line="320" w:lineRule="exact"/>
              <w:jc w:val="center"/>
              <w:rPr>
                <w:rFonts w:hint="eastAsia" w:ascii="宋体" w:hAnsi="宋体" w:cs="宋体"/>
                <w:szCs w:val="21"/>
              </w:rPr>
            </w:pPr>
            <w:r>
              <w:rPr>
                <w:rFonts w:hint="eastAsia" w:ascii="宋体" w:hAnsi="宋体" w:cs="宋体"/>
                <w:szCs w:val="21"/>
              </w:rPr>
              <w:t>-26</w:t>
            </w:r>
          </w:p>
        </w:tc>
        <w:tc>
          <w:tcPr>
            <w:tcW w:w="2179" w:type="dxa"/>
            <w:tcBorders>
              <w:tl2br w:val="nil"/>
              <w:tr2bl w:val="nil"/>
            </w:tcBorders>
            <w:vAlign w:val="center"/>
          </w:tcPr>
          <w:p w14:paraId="428EB670">
            <w:pPr>
              <w:spacing w:line="320" w:lineRule="exact"/>
              <w:jc w:val="center"/>
              <w:rPr>
                <w:rFonts w:hint="eastAsia" w:ascii="宋体" w:hAnsi="宋体" w:cs="宋体"/>
                <w:szCs w:val="21"/>
              </w:rPr>
            </w:pPr>
            <w:r>
              <w:rPr>
                <w:rFonts w:hint="eastAsia" w:ascii="宋体" w:hAnsi="宋体" w:cs="宋体"/>
                <w:szCs w:val="21"/>
              </w:rPr>
              <w:t>74.5</w:t>
            </w:r>
          </w:p>
        </w:tc>
        <w:tc>
          <w:tcPr>
            <w:tcW w:w="2180" w:type="dxa"/>
            <w:tcBorders>
              <w:tl2br w:val="nil"/>
              <w:tr2bl w:val="nil"/>
            </w:tcBorders>
            <w:vAlign w:val="center"/>
          </w:tcPr>
          <w:p w14:paraId="77F9BB47">
            <w:pPr>
              <w:spacing w:line="320" w:lineRule="exact"/>
              <w:jc w:val="center"/>
              <w:rPr>
                <w:rFonts w:hint="eastAsia" w:ascii="宋体" w:hAnsi="宋体" w:cs="宋体"/>
                <w:szCs w:val="21"/>
              </w:rPr>
            </w:pPr>
            <w:r>
              <w:rPr>
                <w:rFonts w:hint="eastAsia" w:ascii="宋体" w:hAnsi="宋体" w:cs="宋体"/>
                <w:szCs w:val="21"/>
              </w:rPr>
              <w:t>-56</w:t>
            </w:r>
          </w:p>
        </w:tc>
      </w:tr>
      <w:tr w14:paraId="421AFA9E">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0C886D87">
            <w:pPr>
              <w:spacing w:line="320" w:lineRule="exact"/>
              <w:jc w:val="center"/>
              <w:rPr>
                <w:rFonts w:hint="eastAsia" w:ascii="宋体" w:hAnsi="宋体" w:cs="宋体"/>
                <w:szCs w:val="21"/>
              </w:rPr>
            </w:pPr>
            <w:r>
              <w:rPr>
                <w:rFonts w:hint="eastAsia" w:ascii="宋体" w:hAnsi="宋体" w:cs="宋体"/>
                <w:szCs w:val="21"/>
              </w:rPr>
              <w:t>44.0</w:t>
            </w:r>
          </w:p>
        </w:tc>
        <w:tc>
          <w:tcPr>
            <w:tcW w:w="1701" w:type="dxa"/>
            <w:tcBorders>
              <w:tl2br w:val="nil"/>
              <w:tr2bl w:val="nil"/>
            </w:tcBorders>
            <w:vAlign w:val="center"/>
          </w:tcPr>
          <w:p w14:paraId="68DE880B">
            <w:pPr>
              <w:spacing w:line="320" w:lineRule="exact"/>
              <w:jc w:val="center"/>
              <w:rPr>
                <w:rFonts w:hint="eastAsia" w:ascii="宋体" w:hAnsi="宋体" w:cs="宋体"/>
                <w:szCs w:val="21"/>
              </w:rPr>
            </w:pPr>
            <w:r>
              <w:rPr>
                <w:rFonts w:hint="eastAsia" w:ascii="宋体" w:hAnsi="宋体" w:cs="宋体"/>
                <w:szCs w:val="21"/>
              </w:rPr>
              <w:t>-28</w:t>
            </w:r>
          </w:p>
        </w:tc>
        <w:tc>
          <w:tcPr>
            <w:tcW w:w="2179" w:type="dxa"/>
            <w:tcBorders>
              <w:tl2br w:val="nil"/>
              <w:tr2bl w:val="nil"/>
            </w:tcBorders>
            <w:vAlign w:val="center"/>
          </w:tcPr>
          <w:p w14:paraId="3C15EA15">
            <w:pPr>
              <w:spacing w:line="320" w:lineRule="exact"/>
              <w:jc w:val="center"/>
              <w:rPr>
                <w:rFonts w:hint="eastAsia" w:ascii="宋体" w:hAnsi="宋体" w:cs="宋体"/>
                <w:szCs w:val="21"/>
              </w:rPr>
            </w:pPr>
            <w:r>
              <w:rPr>
                <w:rFonts w:hint="eastAsia" w:ascii="宋体" w:hAnsi="宋体" w:cs="宋体"/>
                <w:szCs w:val="21"/>
              </w:rPr>
              <w:t>75.8</w:t>
            </w:r>
          </w:p>
        </w:tc>
        <w:tc>
          <w:tcPr>
            <w:tcW w:w="2180" w:type="dxa"/>
            <w:tcBorders>
              <w:tl2br w:val="nil"/>
              <w:tr2bl w:val="nil"/>
            </w:tcBorders>
            <w:vAlign w:val="center"/>
          </w:tcPr>
          <w:p w14:paraId="2FC20A89">
            <w:pPr>
              <w:spacing w:line="320" w:lineRule="exact"/>
              <w:jc w:val="center"/>
              <w:rPr>
                <w:rFonts w:hint="eastAsia" w:ascii="宋体" w:hAnsi="宋体" w:cs="宋体"/>
                <w:szCs w:val="21"/>
              </w:rPr>
            </w:pPr>
            <w:r>
              <w:rPr>
                <w:rFonts w:hint="eastAsia" w:ascii="宋体" w:hAnsi="宋体" w:cs="宋体"/>
                <w:szCs w:val="21"/>
              </w:rPr>
              <w:t>-54</w:t>
            </w:r>
          </w:p>
        </w:tc>
      </w:tr>
      <w:tr w14:paraId="071D7FBB">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200D58DD">
            <w:pPr>
              <w:spacing w:line="320" w:lineRule="exact"/>
              <w:jc w:val="center"/>
              <w:rPr>
                <w:rFonts w:hint="eastAsia" w:ascii="宋体" w:hAnsi="宋体" w:cs="宋体"/>
                <w:szCs w:val="21"/>
              </w:rPr>
            </w:pPr>
            <w:r>
              <w:rPr>
                <w:rFonts w:hint="eastAsia" w:ascii="宋体" w:hAnsi="宋体" w:cs="宋体"/>
                <w:szCs w:val="21"/>
              </w:rPr>
              <w:t>45.6</w:t>
            </w:r>
          </w:p>
        </w:tc>
        <w:tc>
          <w:tcPr>
            <w:tcW w:w="1701" w:type="dxa"/>
            <w:tcBorders>
              <w:tl2br w:val="nil"/>
              <w:tr2bl w:val="nil"/>
            </w:tcBorders>
            <w:vAlign w:val="center"/>
          </w:tcPr>
          <w:p w14:paraId="3B16EB7B">
            <w:pPr>
              <w:spacing w:line="320" w:lineRule="exact"/>
              <w:jc w:val="center"/>
              <w:rPr>
                <w:rFonts w:hint="eastAsia" w:ascii="宋体" w:hAnsi="宋体" w:cs="宋体"/>
                <w:szCs w:val="21"/>
              </w:rPr>
            </w:pPr>
            <w:r>
              <w:rPr>
                <w:rFonts w:hint="eastAsia" w:ascii="宋体" w:hAnsi="宋体" w:cs="宋体"/>
                <w:szCs w:val="21"/>
              </w:rPr>
              <w:t>-30</w:t>
            </w:r>
          </w:p>
        </w:tc>
        <w:tc>
          <w:tcPr>
            <w:tcW w:w="2179" w:type="dxa"/>
            <w:tcBorders>
              <w:tl2br w:val="nil"/>
              <w:tr2bl w:val="nil"/>
            </w:tcBorders>
            <w:vAlign w:val="center"/>
          </w:tcPr>
          <w:p w14:paraId="79549550">
            <w:pPr>
              <w:spacing w:line="320" w:lineRule="exact"/>
              <w:jc w:val="center"/>
              <w:rPr>
                <w:rFonts w:hint="eastAsia" w:ascii="宋体" w:hAnsi="宋体" w:cs="宋体"/>
                <w:szCs w:val="21"/>
              </w:rPr>
            </w:pPr>
            <w:r>
              <w:rPr>
                <w:rFonts w:hint="eastAsia" w:ascii="宋体" w:hAnsi="宋体" w:cs="宋体"/>
                <w:szCs w:val="21"/>
              </w:rPr>
              <w:t>77.0</w:t>
            </w:r>
          </w:p>
        </w:tc>
        <w:tc>
          <w:tcPr>
            <w:tcW w:w="2180" w:type="dxa"/>
            <w:tcBorders>
              <w:tl2br w:val="nil"/>
              <w:tr2bl w:val="nil"/>
            </w:tcBorders>
            <w:vAlign w:val="center"/>
          </w:tcPr>
          <w:p w14:paraId="3CF110C7">
            <w:pPr>
              <w:spacing w:line="320" w:lineRule="exact"/>
              <w:jc w:val="center"/>
              <w:rPr>
                <w:rFonts w:hint="eastAsia" w:ascii="宋体" w:hAnsi="宋体" w:cs="宋体"/>
                <w:szCs w:val="21"/>
              </w:rPr>
            </w:pPr>
            <w:r>
              <w:rPr>
                <w:rFonts w:hint="eastAsia" w:ascii="宋体" w:hAnsi="宋体" w:cs="宋体"/>
                <w:szCs w:val="21"/>
              </w:rPr>
              <w:t>-52</w:t>
            </w:r>
          </w:p>
        </w:tc>
      </w:tr>
      <w:tr w14:paraId="2F1963FE">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11B9EFD2">
            <w:pPr>
              <w:spacing w:line="320" w:lineRule="exact"/>
              <w:jc w:val="center"/>
              <w:rPr>
                <w:rFonts w:hint="eastAsia" w:ascii="宋体" w:hAnsi="宋体" w:cs="宋体"/>
                <w:szCs w:val="21"/>
              </w:rPr>
            </w:pPr>
            <w:r>
              <w:rPr>
                <w:rFonts w:hint="eastAsia" w:ascii="宋体" w:hAnsi="宋体" w:cs="宋体"/>
                <w:szCs w:val="21"/>
              </w:rPr>
              <w:t>47.0</w:t>
            </w:r>
          </w:p>
        </w:tc>
        <w:tc>
          <w:tcPr>
            <w:tcW w:w="1701" w:type="dxa"/>
            <w:tcBorders>
              <w:tl2br w:val="nil"/>
              <w:tr2bl w:val="nil"/>
            </w:tcBorders>
            <w:vAlign w:val="center"/>
          </w:tcPr>
          <w:p w14:paraId="2531F853">
            <w:pPr>
              <w:spacing w:line="320" w:lineRule="exact"/>
              <w:jc w:val="center"/>
              <w:rPr>
                <w:rFonts w:hint="eastAsia" w:ascii="宋体" w:hAnsi="宋体" w:cs="宋体"/>
                <w:szCs w:val="21"/>
              </w:rPr>
            </w:pPr>
            <w:r>
              <w:rPr>
                <w:rFonts w:hint="eastAsia" w:ascii="宋体" w:hAnsi="宋体" w:cs="宋体"/>
                <w:szCs w:val="21"/>
              </w:rPr>
              <w:t>-32</w:t>
            </w:r>
          </w:p>
        </w:tc>
        <w:tc>
          <w:tcPr>
            <w:tcW w:w="2179" w:type="dxa"/>
            <w:tcBorders>
              <w:tl2br w:val="nil"/>
              <w:tr2bl w:val="nil"/>
            </w:tcBorders>
            <w:vAlign w:val="center"/>
          </w:tcPr>
          <w:p w14:paraId="09104200">
            <w:pPr>
              <w:spacing w:line="320" w:lineRule="exact"/>
              <w:jc w:val="center"/>
              <w:rPr>
                <w:rFonts w:hint="eastAsia" w:ascii="宋体" w:hAnsi="宋体" w:cs="宋体"/>
                <w:szCs w:val="21"/>
              </w:rPr>
            </w:pPr>
            <w:r>
              <w:rPr>
                <w:rFonts w:hint="eastAsia" w:ascii="宋体" w:hAnsi="宋体" w:cs="宋体"/>
                <w:szCs w:val="21"/>
              </w:rPr>
              <w:t>78.4</w:t>
            </w:r>
          </w:p>
        </w:tc>
        <w:tc>
          <w:tcPr>
            <w:tcW w:w="2180" w:type="dxa"/>
            <w:tcBorders>
              <w:tl2br w:val="nil"/>
              <w:tr2bl w:val="nil"/>
            </w:tcBorders>
            <w:vAlign w:val="center"/>
          </w:tcPr>
          <w:p w14:paraId="4FC0B62B">
            <w:pPr>
              <w:spacing w:line="320" w:lineRule="exact"/>
              <w:jc w:val="center"/>
              <w:rPr>
                <w:rFonts w:hint="eastAsia" w:ascii="宋体" w:hAnsi="宋体" w:cs="宋体"/>
                <w:szCs w:val="21"/>
              </w:rPr>
            </w:pPr>
            <w:r>
              <w:rPr>
                <w:rFonts w:hint="eastAsia" w:ascii="宋体" w:hAnsi="宋体" w:cs="宋体"/>
                <w:szCs w:val="21"/>
              </w:rPr>
              <w:t>-50</w:t>
            </w:r>
          </w:p>
        </w:tc>
      </w:tr>
      <w:tr w14:paraId="20602B14">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7C1DCEFA">
            <w:pPr>
              <w:spacing w:line="320" w:lineRule="exact"/>
              <w:jc w:val="center"/>
              <w:rPr>
                <w:rFonts w:hint="eastAsia" w:ascii="宋体" w:hAnsi="宋体" w:cs="宋体"/>
                <w:szCs w:val="21"/>
              </w:rPr>
            </w:pPr>
            <w:r>
              <w:rPr>
                <w:rFonts w:hint="eastAsia" w:ascii="宋体" w:hAnsi="宋体" w:cs="宋体"/>
                <w:szCs w:val="21"/>
              </w:rPr>
              <w:t>48.2</w:t>
            </w:r>
          </w:p>
        </w:tc>
        <w:tc>
          <w:tcPr>
            <w:tcW w:w="1701" w:type="dxa"/>
            <w:tcBorders>
              <w:tl2br w:val="nil"/>
              <w:tr2bl w:val="nil"/>
            </w:tcBorders>
            <w:vAlign w:val="center"/>
          </w:tcPr>
          <w:p w14:paraId="1E9A4682">
            <w:pPr>
              <w:spacing w:line="320" w:lineRule="exact"/>
              <w:jc w:val="center"/>
              <w:rPr>
                <w:rFonts w:hint="eastAsia" w:ascii="宋体" w:hAnsi="宋体" w:cs="宋体"/>
                <w:szCs w:val="21"/>
              </w:rPr>
            </w:pPr>
            <w:r>
              <w:rPr>
                <w:rFonts w:hint="eastAsia" w:ascii="宋体" w:hAnsi="宋体" w:cs="宋体"/>
                <w:szCs w:val="21"/>
              </w:rPr>
              <w:t>-34</w:t>
            </w:r>
          </w:p>
        </w:tc>
        <w:tc>
          <w:tcPr>
            <w:tcW w:w="2179" w:type="dxa"/>
            <w:tcBorders>
              <w:tl2br w:val="nil"/>
              <w:tr2bl w:val="nil"/>
            </w:tcBorders>
            <w:vAlign w:val="center"/>
          </w:tcPr>
          <w:p w14:paraId="1F8F9C1B">
            <w:pPr>
              <w:spacing w:line="320" w:lineRule="exact"/>
              <w:jc w:val="center"/>
              <w:rPr>
                <w:rFonts w:hint="eastAsia" w:ascii="宋体" w:hAnsi="宋体" w:cs="宋体"/>
                <w:szCs w:val="21"/>
              </w:rPr>
            </w:pPr>
            <w:r>
              <w:rPr>
                <w:rFonts w:hint="eastAsia" w:ascii="宋体" w:hAnsi="宋体" w:cs="宋体"/>
                <w:szCs w:val="21"/>
              </w:rPr>
              <w:t>79.6</w:t>
            </w:r>
          </w:p>
        </w:tc>
        <w:tc>
          <w:tcPr>
            <w:tcW w:w="2180" w:type="dxa"/>
            <w:tcBorders>
              <w:tl2br w:val="nil"/>
              <w:tr2bl w:val="nil"/>
            </w:tcBorders>
            <w:vAlign w:val="center"/>
          </w:tcPr>
          <w:p w14:paraId="63647818">
            <w:pPr>
              <w:spacing w:line="320" w:lineRule="exact"/>
              <w:jc w:val="center"/>
              <w:rPr>
                <w:rFonts w:hint="eastAsia" w:ascii="宋体" w:hAnsi="宋体" w:cs="宋体"/>
                <w:szCs w:val="21"/>
              </w:rPr>
            </w:pPr>
            <w:r>
              <w:rPr>
                <w:rFonts w:hint="eastAsia" w:ascii="宋体" w:hAnsi="宋体" w:cs="宋体"/>
                <w:szCs w:val="21"/>
              </w:rPr>
              <w:t>-48</w:t>
            </w:r>
          </w:p>
        </w:tc>
      </w:tr>
      <w:tr w14:paraId="17962CDD">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2461697F">
            <w:pPr>
              <w:spacing w:line="320" w:lineRule="exact"/>
              <w:jc w:val="center"/>
              <w:rPr>
                <w:rFonts w:hint="eastAsia" w:ascii="宋体" w:hAnsi="宋体" w:cs="宋体"/>
                <w:szCs w:val="21"/>
              </w:rPr>
            </w:pPr>
            <w:r>
              <w:rPr>
                <w:rFonts w:hint="eastAsia" w:ascii="宋体" w:hAnsi="宋体" w:cs="宋体"/>
                <w:szCs w:val="21"/>
              </w:rPr>
              <w:t>49.6</w:t>
            </w:r>
          </w:p>
        </w:tc>
        <w:tc>
          <w:tcPr>
            <w:tcW w:w="1701" w:type="dxa"/>
            <w:tcBorders>
              <w:tl2br w:val="nil"/>
              <w:tr2bl w:val="nil"/>
            </w:tcBorders>
            <w:vAlign w:val="center"/>
          </w:tcPr>
          <w:p w14:paraId="4818EEB3">
            <w:pPr>
              <w:spacing w:line="320" w:lineRule="exact"/>
              <w:jc w:val="center"/>
              <w:rPr>
                <w:rFonts w:hint="eastAsia" w:ascii="宋体" w:hAnsi="宋体" w:cs="宋体"/>
                <w:szCs w:val="21"/>
              </w:rPr>
            </w:pPr>
            <w:r>
              <w:rPr>
                <w:rFonts w:hint="eastAsia" w:ascii="宋体" w:hAnsi="宋体" w:cs="宋体"/>
                <w:szCs w:val="21"/>
              </w:rPr>
              <w:t>-36</w:t>
            </w:r>
          </w:p>
        </w:tc>
        <w:tc>
          <w:tcPr>
            <w:tcW w:w="2179" w:type="dxa"/>
            <w:tcBorders>
              <w:tl2br w:val="nil"/>
              <w:tr2bl w:val="nil"/>
            </w:tcBorders>
            <w:vAlign w:val="center"/>
          </w:tcPr>
          <w:p w14:paraId="7F8A2064">
            <w:pPr>
              <w:spacing w:line="320" w:lineRule="exact"/>
              <w:jc w:val="center"/>
              <w:rPr>
                <w:rFonts w:hint="eastAsia" w:ascii="宋体" w:hAnsi="宋体" w:cs="宋体"/>
                <w:szCs w:val="21"/>
              </w:rPr>
            </w:pPr>
            <w:r>
              <w:rPr>
                <w:rFonts w:hint="eastAsia" w:ascii="宋体" w:hAnsi="宋体" w:cs="宋体"/>
                <w:szCs w:val="21"/>
              </w:rPr>
              <w:t>81.2</w:t>
            </w:r>
          </w:p>
        </w:tc>
        <w:tc>
          <w:tcPr>
            <w:tcW w:w="2180" w:type="dxa"/>
            <w:tcBorders>
              <w:tl2br w:val="nil"/>
              <w:tr2bl w:val="nil"/>
            </w:tcBorders>
            <w:vAlign w:val="center"/>
          </w:tcPr>
          <w:p w14:paraId="71099496">
            <w:pPr>
              <w:spacing w:line="320" w:lineRule="exact"/>
              <w:jc w:val="center"/>
              <w:rPr>
                <w:rFonts w:hint="eastAsia" w:ascii="宋体" w:hAnsi="宋体" w:cs="宋体"/>
                <w:szCs w:val="21"/>
              </w:rPr>
            </w:pPr>
            <w:r>
              <w:rPr>
                <w:rFonts w:hint="eastAsia" w:ascii="宋体" w:hAnsi="宋体" w:cs="宋体"/>
                <w:szCs w:val="21"/>
              </w:rPr>
              <w:t>-46</w:t>
            </w:r>
          </w:p>
        </w:tc>
      </w:tr>
      <w:tr w14:paraId="10097270">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7743E330">
            <w:pPr>
              <w:spacing w:line="320" w:lineRule="exact"/>
              <w:jc w:val="center"/>
              <w:rPr>
                <w:rFonts w:hint="eastAsia" w:ascii="宋体" w:hAnsi="宋体" w:cs="宋体"/>
                <w:szCs w:val="21"/>
              </w:rPr>
            </w:pPr>
            <w:r>
              <w:rPr>
                <w:rFonts w:hint="eastAsia" w:ascii="宋体" w:hAnsi="宋体" w:cs="宋体"/>
                <w:szCs w:val="21"/>
              </w:rPr>
              <w:t>51.0</w:t>
            </w:r>
          </w:p>
        </w:tc>
        <w:tc>
          <w:tcPr>
            <w:tcW w:w="1701" w:type="dxa"/>
            <w:tcBorders>
              <w:tl2br w:val="nil"/>
              <w:tr2bl w:val="nil"/>
            </w:tcBorders>
            <w:vAlign w:val="center"/>
          </w:tcPr>
          <w:p w14:paraId="026F9E87">
            <w:pPr>
              <w:spacing w:line="320" w:lineRule="exact"/>
              <w:jc w:val="center"/>
              <w:rPr>
                <w:rFonts w:hint="eastAsia" w:ascii="宋体" w:hAnsi="宋体" w:cs="宋体"/>
                <w:szCs w:val="21"/>
              </w:rPr>
            </w:pPr>
            <w:r>
              <w:rPr>
                <w:rFonts w:hint="eastAsia" w:ascii="宋体" w:hAnsi="宋体" w:cs="宋体"/>
                <w:szCs w:val="21"/>
              </w:rPr>
              <w:t>-38</w:t>
            </w:r>
          </w:p>
        </w:tc>
        <w:tc>
          <w:tcPr>
            <w:tcW w:w="2179" w:type="dxa"/>
            <w:tcBorders>
              <w:tl2br w:val="nil"/>
              <w:tr2bl w:val="nil"/>
            </w:tcBorders>
            <w:vAlign w:val="center"/>
          </w:tcPr>
          <w:p w14:paraId="0F215EB6">
            <w:pPr>
              <w:spacing w:line="320" w:lineRule="exact"/>
              <w:jc w:val="center"/>
              <w:rPr>
                <w:rFonts w:hint="eastAsia" w:ascii="宋体" w:hAnsi="宋体" w:cs="宋体"/>
                <w:szCs w:val="21"/>
              </w:rPr>
            </w:pPr>
            <w:r>
              <w:rPr>
                <w:rFonts w:hint="eastAsia" w:ascii="宋体" w:hAnsi="宋体" w:cs="宋体"/>
                <w:szCs w:val="21"/>
              </w:rPr>
              <w:t>82.5</w:t>
            </w:r>
          </w:p>
        </w:tc>
        <w:tc>
          <w:tcPr>
            <w:tcW w:w="2180" w:type="dxa"/>
            <w:tcBorders>
              <w:tl2br w:val="nil"/>
              <w:tr2bl w:val="nil"/>
            </w:tcBorders>
            <w:vAlign w:val="center"/>
          </w:tcPr>
          <w:p w14:paraId="0E3B3268">
            <w:pPr>
              <w:spacing w:line="320" w:lineRule="exact"/>
              <w:jc w:val="center"/>
              <w:rPr>
                <w:rFonts w:hint="eastAsia" w:ascii="宋体" w:hAnsi="宋体" w:cs="宋体"/>
                <w:szCs w:val="21"/>
              </w:rPr>
            </w:pPr>
            <w:r>
              <w:rPr>
                <w:rFonts w:hint="eastAsia" w:ascii="宋体" w:hAnsi="宋体" w:cs="宋体"/>
                <w:szCs w:val="21"/>
              </w:rPr>
              <w:t>-44</w:t>
            </w:r>
          </w:p>
        </w:tc>
      </w:tr>
      <w:tr w14:paraId="233A2115">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5577DE12">
            <w:pPr>
              <w:spacing w:line="320" w:lineRule="exact"/>
              <w:jc w:val="center"/>
              <w:rPr>
                <w:rFonts w:hint="eastAsia" w:ascii="宋体" w:hAnsi="宋体" w:cs="宋体"/>
                <w:szCs w:val="21"/>
              </w:rPr>
            </w:pPr>
            <w:r>
              <w:rPr>
                <w:rFonts w:hint="eastAsia" w:ascii="宋体" w:hAnsi="宋体" w:cs="宋体"/>
                <w:szCs w:val="21"/>
              </w:rPr>
              <w:t>52.1</w:t>
            </w:r>
          </w:p>
        </w:tc>
        <w:tc>
          <w:tcPr>
            <w:tcW w:w="1701" w:type="dxa"/>
            <w:tcBorders>
              <w:tl2br w:val="nil"/>
              <w:tr2bl w:val="nil"/>
            </w:tcBorders>
            <w:vAlign w:val="center"/>
          </w:tcPr>
          <w:p w14:paraId="728F38E5">
            <w:pPr>
              <w:spacing w:line="320" w:lineRule="exact"/>
              <w:jc w:val="center"/>
              <w:rPr>
                <w:rFonts w:hint="eastAsia" w:ascii="宋体" w:hAnsi="宋体" w:cs="宋体"/>
                <w:szCs w:val="21"/>
              </w:rPr>
            </w:pPr>
            <w:r>
              <w:rPr>
                <w:rFonts w:hint="eastAsia" w:ascii="宋体" w:hAnsi="宋体" w:cs="宋体"/>
                <w:szCs w:val="21"/>
              </w:rPr>
              <w:t>-40</w:t>
            </w:r>
          </w:p>
        </w:tc>
        <w:tc>
          <w:tcPr>
            <w:tcW w:w="2179" w:type="dxa"/>
            <w:tcBorders>
              <w:tl2br w:val="nil"/>
              <w:tr2bl w:val="nil"/>
            </w:tcBorders>
            <w:vAlign w:val="center"/>
          </w:tcPr>
          <w:p w14:paraId="7B8699A8">
            <w:pPr>
              <w:spacing w:line="320" w:lineRule="exact"/>
              <w:jc w:val="center"/>
              <w:rPr>
                <w:rFonts w:hint="eastAsia" w:ascii="宋体" w:hAnsi="宋体" w:cs="宋体"/>
                <w:szCs w:val="21"/>
              </w:rPr>
            </w:pPr>
            <w:r>
              <w:rPr>
                <w:rFonts w:hint="eastAsia" w:ascii="宋体" w:hAnsi="宋体" w:cs="宋体"/>
                <w:szCs w:val="21"/>
              </w:rPr>
              <w:t>83.9</w:t>
            </w:r>
          </w:p>
        </w:tc>
        <w:tc>
          <w:tcPr>
            <w:tcW w:w="2180" w:type="dxa"/>
            <w:tcBorders>
              <w:tl2br w:val="nil"/>
              <w:tr2bl w:val="nil"/>
            </w:tcBorders>
            <w:vAlign w:val="center"/>
          </w:tcPr>
          <w:p w14:paraId="75C1B498">
            <w:pPr>
              <w:spacing w:line="320" w:lineRule="exact"/>
              <w:jc w:val="center"/>
              <w:rPr>
                <w:rFonts w:hint="eastAsia" w:ascii="宋体" w:hAnsi="宋体" w:cs="宋体"/>
                <w:szCs w:val="21"/>
              </w:rPr>
            </w:pPr>
            <w:r>
              <w:rPr>
                <w:rFonts w:hint="eastAsia" w:ascii="宋体" w:hAnsi="宋体" w:cs="宋体"/>
                <w:szCs w:val="21"/>
              </w:rPr>
              <w:t>-42</w:t>
            </w:r>
          </w:p>
        </w:tc>
      </w:tr>
      <w:tr w14:paraId="21024CA8">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0813F1D5">
            <w:pPr>
              <w:spacing w:line="320" w:lineRule="exact"/>
              <w:jc w:val="center"/>
              <w:rPr>
                <w:rFonts w:hint="eastAsia" w:ascii="宋体" w:hAnsi="宋体" w:cs="宋体"/>
                <w:szCs w:val="21"/>
              </w:rPr>
            </w:pPr>
            <w:r>
              <w:rPr>
                <w:rFonts w:hint="eastAsia" w:ascii="宋体" w:hAnsi="宋体" w:cs="宋体"/>
                <w:szCs w:val="21"/>
              </w:rPr>
              <w:t>53.6</w:t>
            </w:r>
          </w:p>
        </w:tc>
        <w:tc>
          <w:tcPr>
            <w:tcW w:w="1701" w:type="dxa"/>
            <w:tcBorders>
              <w:tl2br w:val="nil"/>
              <w:tr2bl w:val="nil"/>
            </w:tcBorders>
            <w:vAlign w:val="center"/>
          </w:tcPr>
          <w:p w14:paraId="00312BA2">
            <w:pPr>
              <w:spacing w:line="320" w:lineRule="exact"/>
              <w:jc w:val="center"/>
              <w:rPr>
                <w:rFonts w:hint="eastAsia" w:ascii="宋体" w:hAnsi="宋体" w:cs="宋体"/>
                <w:szCs w:val="21"/>
              </w:rPr>
            </w:pPr>
            <w:r>
              <w:rPr>
                <w:rFonts w:hint="eastAsia" w:ascii="宋体" w:hAnsi="宋体" w:cs="宋体"/>
                <w:szCs w:val="21"/>
              </w:rPr>
              <w:t>-42</w:t>
            </w:r>
          </w:p>
        </w:tc>
        <w:tc>
          <w:tcPr>
            <w:tcW w:w="2179" w:type="dxa"/>
            <w:tcBorders>
              <w:tl2br w:val="nil"/>
              <w:tr2bl w:val="nil"/>
            </w:tcBorders>
            <w:vAlign w:val="center"/>
          </w:tcPr>
          <w:p w14:paraId="7963A29D">
            <w:pPr>
              <w:spacing w:line="320" w:lineRule="exact"/>
              <w:jc w:val="center"/>
              <w:rPr>
                <w:rFonts w:hint="eastAsia" w:ascii="宋体" w:hAnsi="宋体" w:cs="宋体"/>
                <w:szCs w:val="21"/>
              </w:rPr>
            </w:pPr>
            <w:r>
              <w:rPr>
                <w:rFonts w:hint="eastAsia" w:ascii="宋体" w:hAnsi="宋体" w:cs="宋体"/>
                <w:szCs w:val="21"/>
              </w:rPr>
              <w:t>85.4</w:t>
            </w:r>
          </w:p>
        </w:tc>
        <w:tc>
          <w:tcPr>
            <w:tcW w:w="2180" w:type="dxa"/>
            <w:tcBorders>
              <w:tl2br w:val="nil"/>
              <w:tr2bl w:val="nil"/>
            </w:tcBorders>
            <w:vAlign w:val="center"/>
          </w:tcPr>
          <w:p w14:paraId="7E626D26">
            <w:pPr>
              <w:spacing w:line="320" w:lineRule="exact"/>
              <w:jc w:val="center"/>
              <w:rPr>
                <w:rFonts w:hint="eastAsia" w:ascii="宋体" w:hAnsi="宋体" w:cs="宋体"/>
                <w:szCs w:val="21"/>
              </w:rPr>
            </w:pPr>
            <w:r>
              <w:rPr>
                <w:rFonts w:hint="eastAsia" w:ascii="宋体" w:hAnsi="宋体" w:cs="宋体"/>
                <w:szCs w:val="21"/>
              </w:rPr>
              <w:t>-40</w:t>
            </w:r>
          </w:p>
        </w:tc>
      </w:tr>
      <w:tr w14:paraId="585A5509">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70439AA0">
            <w:pPr>
              <w:spacing w:line="320" w:lineRule="exact"/>
              <w:jc w:val="center"/>
              <w:rPr>
                <w:rFonts w:hint="eastAsia" w:ascii="宋体" w:hAnsi="宋体" w:cs="宋体"/>
                <w:szCs w:val="21"/>
              </w:rPr>
            </w:pPr>
            <w:r>
              <w:rPr>
                <w:rFonts w:hint="eastAsia" w:ascii="宋体" w:hAnsi="宋体" w:cs="宋体"/>
                <w:szCs w:val="21"/>
              </w:rPr>
              <w:t>54.6</w:t>
            </w:r>
          </w:p>
        </w:tc>
        <w:tc>
          <w:tcPr>
            <w:tcW w:w="1701" w:type="dxa"/>
            <w:tcBorders>
              <w:tl2br w:val="nil"/>
              <w:tr2bl w:val="nil"/>
            </w:tcBorders>
            <w:vAlign w:val="center"/>
          </w:tcPr>
          <w:p w14:paraId="6C8FE4E8">
            <w:pPr>
              <w:spacing w:line="320" w:lineRule="exact"/>
              <w:jc w:val="center"/>
              <w:rPr>
                <w:rFonts w:hint="eastAsia" w:ascii="宋体" w:hAnsi="宋体" w:cs="宋体"/>
                <w:szCs w:val="21"/>
              </w:rPr>
            </w:pPr>
            <w:r>
              <w:rPr>
                <w:rFonts w:hint="eastAsia" w:ascii="宋体" w:hAnsi="宋体" w:cs="宋体"/>
                <w:szCs w:val="21"/>
              </w:rPr>
              <w:t>-44</w:t>
            </w:r>
          </w:p>
        </w:tc>
        <w:tc>
          <w:tcPr>
            <w:tcW w:w="2179" w:type="dxa"/>
            <w:tcBorders>
              <w:tl2br w:val="nil"/>
              <w:tr2bl w:val="nil"/>
            </w:tcBorders>
            <w:vAlign w:val="center"/>
          </w:tcPr>
          <w:p w14:paraId="674D90FD">
            <w:pPr>
              <w:spacing w:line="320" w:lineRule="exact"/>
              <w:jc w:val="center"/>
              <w:rPr>
                <w:rFonts w:hint="eastAsia" w:ascii="宋体" w:hAnsi="宋体" w:cs="宋体"/>
                <w:szCs w:val="21"/>
              </w:rPr>
            </w:pPr>
            <w:r>
              <w:rPr>
                <w:rFonts w:hint="eastAsia" w:ascii="宋体" w:hAnsi="宋体" w:cs="宋体"/>
                <w:szCs w:val="21"/>
              </w:rPr>
              <w:t>86.9</w:t>
            </w:r>
          </w:p>
        </w:tc>
        <w:tc>
          <w:tcPr>
            <w:tcW w:w="2180" w:type="dxa"/>
            <w:tcBorders>
              <w:tl2br w:val="nil"/>
              <w:tr2bl w:val="nil"/>
            </w:tcBorders>
            <w:vAlign w:val="center"/>
          </w:tcPr>
          <w:p w14:paraId="25C02BBA">
            <w:pPr>
              <w:spacing w:line="320" w:lineRule="exact"/>
              <w:jc w:val="center"/>
              <w:rPr>
                <w:rFonts w:hint="eastAsia" w:ascii="宋体" w:hAnsi="宋体" w:cs="宋体"/>
                <w:szCs w:val="21"/>
              </w:rPr>
            </w:pPr>
            <w:r>
              <w:rPr>
                <w:rFonts w:hint="eastAsia" w:ascii="宋体" w:hAnsi="宋体" w:cs="宋体"/>
                <w:szCs w:val="21"/>
              </w:rPr>
              <w:t>-38</w:t>
            </w:r>
          </w:p>
        </w:tc>
      </w:tr>
      <w:tr w14:paraId="0851276D">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1C7D2BA3">
            <w:pPr>
              <w:spacing w:line="320" w:lineRule="exact"/>
              <w:jc w:val="center"/>
              <w:rPr>
                <w:rFonts w:hint="eastAsia" w:ascii="宋体" w:hAnsi="宋体" w:cs="宋体"/>
                <w:szCs w:val="21"/>
              </w:rPr>
            </w:pPr>
            <w:r>
              <w:rPr>
                <w:rFonts w:hint="eastAsia" w:ascii="宋体" w:hAnsi="宋体" w:cs="宋体"/>
                <w:szCs w:val="21"/>
              </w:rPr>
              <w:t>55.6</w:t>
            </w:r>
          </w:p>
        </w:tc>
        <w:tc>
          <w:tcPr>
            <w:tcW w:w="1701" w:type="dxa"/>
            <w:tcBorders>
              <w:tl2br w:val="nil"/>
              <w:tr2bl w:val="nil"/>
            </w:tcBorders>
            <w:vAlign w:val="center"/>
          </w:tcPr>
          <w:p w14:paraId="08FFDF3D">
            <w:pPr>
              <w:spacing w:line="320" w:lineRule="exact"/>
              <w:jc w:val="center"/>
              <w:rPr>
                <w:rFonts w:hint="eastAsia" w:ascii="宋体" w:hAnsi="宋体" w:cs="宋体"/>
                <w:szCs w:val="21"/>
              </w:rPr>
            </w:pPr>
            <w:r>
              <w:rPr>
                <w:rFonts w:hint="eastAsia" w:ascii="宋体" w:hAnsi="宋体" w:cs="宋体"/>
                <w:szCs w:val="21"/>
              </w:rPr>
              <w:t>-46</w:t>
            </w:r>
          </w:p>
        </w:tc>
        <w:tc>
          <w:tcPr>
            <w:tcW w:w="2179" w:type="dxa"/>
            <w:tcBorders>
              <w:tl2br w:val="nil"/>
              <w:tr2bl w:val="nil"/>
            </w:tcBorders>
            <w:vAlign w:val="center"/>
          </w:tcPr>
          <w:p w14:paraId="5B23E486">
            <w:pPr>
              <w:spacing w:line="320" w:lineRule="exact"/>
              <w:jc w:val="center"/>
              <w:rPr>
                <w:rFonts w:hint="eastAsia" w:ascii="宋体" w:hAnsi="宋体" w:cs="宋体"/>
                <w:szCs w:val="21"/>
              </w:rPr>
            </w:pPr>
            <w:r>
              <w:rPr>
                <w:rFonts w:hint="eastAsia" w:ascii="宋体" w:hAnsi="宋体" w:cs="宋体"/>
                <w:szCs w:val="21"/>
              </w:rPr>
              <w:t>88.4</w:t>
            </w:r>
          </w:p>
        </w:tc>
        <w:tc>
          <w:tcPr>
            <w:tcW w:w="2180" w:type="dxa"/>
            <w:tcBorders>
              <w:tl2br w:val="nil"/>
              <w:tr2bl w:val="nil"/>
            </w:tcBorders>
            <w:vAlign w:val="center"/>
          </w:tcPr>
          <w:p w14:paraId="0B02DFD2">
            <w:pPr>
              <w:spacing w:line="320" w:lineRule="exact"/>
              <w:jc w:val="center"/>
              <w:rPr>
                <w:rFonts w:hint="eastAsia" w:ascii="宋体" w:hAnsi="宋体" w:cs="宋体"/>
                <w:szCs w:val="21"/>
              </w:rPr>
            </w:pPr>
            <w:r>
              <w:rPr>
                <w:rFonts w:hint="eastAsia" w:ascii="宋体" w:hAnsi="宋体" w:cs="宋体"/>
                <w:szCs w:val="21"/>
              </w:rPr>
              <w:t>-36</w:t>
            </w:r>
          </w:p>
        </w:tc>
      </w:tr>
      <w:tr w14:paraId="04EE93A1">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2C62338D">
            <w:pPr>
              <w:spacing w:line="320" w:lineRule="exact"/>
              <w:jc w:val="center"/>
              <w:rPr>
                <w:rFonts w:hint="eastAsia" w:ascii="宋体" w:hAnsi="宋体" w:cs="宋体"/>
                <w:szCs w:val="21"/>
              </w:rPr>
            </w:pPr>
            <w:r>
              <w:rPr>
                <w:rFonts w:hint="eastAsia" w:ascii="宋体" w:hAnsi="宋体" w:cs="宋体"/>
                <w:szCs w:val="21"/>
              </w:rPr>
              <w:t>56.8</w:t>
            </w:r>
          </w:p>
        </w:tc>
        <w:tc>
          <w:tcPr>
            <w:tcW w:w="1701" w:type="dxa"/>
            <w:tcBorders>
              <w:tl2br w:val="nil"/>
              <w:tr2bl w:val="nil"/>
            </w:tcBorders>
            <w:vAlign w:val="center"/>
          </w:tcPr>
          <w:p w14:paraId="4E606F7B">
            <w:pPr>
              <w:spacing w:line="320" w:lineRule="exact"/>
              <w:jc w:val="center"/>
              <w:rPr>
                <w:rFonts w:hint="eastAsia" w:ascii="宋体" w:hAnsi="宋体" w:cs="宋体"/>
                <w:szCs w:val="21"/>
              </w:rPr>
            </w:pPr>
            <w:r>
              <w:rPr>
                <w:rFonts w:hint="eastAsia" w:ascii="宋体" w:hAnsi="宋体" w:cs="宋体"/>
                <w:szCs w:val="21"/>
              </w:rPr>
              <w:t>-48</w:t>
            </w:r>
          </w:p>
        </w:tc>
        <w:tc>
          <w:tcPr>
            <w:tcW w:w="2179" w:type="dxa"/>
            <w:tcBorders>
              <w:tl2br w:val="nil"/>
              <w:tr2bl w:val="nil"/>
            </w:tcBorders>
            <w:vAlign w:val="center"/>
          </w:tcPr>
          <w:p w14:paraId="64A1918E">
            <w:pPr>
              <w:spacing w:line="320" w:lineRule="exact"/>
              <w:jc w:val="center"/>
              <w:rPr>
                <w:rFonts w:hint="eastAsia" w:ascii="宋体" w:hAnsi="宋体" w:cs="宋体"/>
                <w:szCs w:val="21"/>
              </w:rPr>
            </w:pPr>
            <w:r>
              <w:rPr>
                <w:rFonts w:hint="eastAsia" w:ascii="宋体" w:hAnsi="宋体" w:cs="宋体"/>
                <w:szCs w:val="21"/>
              </w:rPr>
              <w:t>90.0</w:t>
            </w:r>
          </w:p>
        </w:tc>
        <w:tc>
          <w:tcPr>
            <w:tcW w:w="2180" w:type="dxa"/>
            <w:tcBorders>
              <w:tl2br w:val="nil"/>
              <w:tr2bl w:val="nil"/>
            </w:tcBorders>
            <w:vAlign w:val="center"/>
          </w:tcPr>
          <w:p w14:paraId="2559E68E">
            <w:pPr>
              <w:spacing w:line="320" w:lineRule="exact"/>
              <w:jc w:val="center"/>
              <w:rPr>
                <w:rFonts w:hint="eastAsia" w:ascii="宋体" w:hAnsi="宋体" w:cs="宋体"/>
                <w:szCs w:val="21"/>
              </w:rPr>
            </w:pPr>
            <w:r>
              <w:rPr>
                <w:rFonts w:hint="eastAsia" w:ascii="宋体" w:hAnsi="宋体" w:cs="宋体"/>
                <w:szCs w:val="21"/>
              </w:rPr>
              <w:t>-34</w:t>
            </w:r>
          </w:p>
        </w:tc>
      </w:tr>
      <w:tr w14:paraId="340B72A0">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4FA24A40">
            <w:pPr>
              <w:spacing w:line="320" w:lineRule="exact"/>
              <w:jc w:val="center"/>
              <w:rPr>
                <w:rFonts w:hint="eastAsia" w:ascii="宋体" w:hAnsi="宋体" w:cs="宋体"/>
                <w:szCs w:val="21"/>
              </w:rPr>
            </w:pPr>
            <w:r>
              <w:rPr>
                <w:rFonts w:hint="eastAsia" w:ascii="宋体" w:hAnsi="宋体" w:cs="宋体"/>
                <w:szCs w:val="21"/>
              </w:rPr>
              <w:t>58.0</w:t>
            </w:r>
          </w:p>
        </w:tc>
        <w:tc>
          <w:tcPr>
            <w:tcW w:w="1701" w:type="dxa"/>
            <w:tcBorders>
              <w:tl2br w:val="nil"/>
              <w:tr2bl w:val="nil"/>
            </w:tcBorders>
            <w:vAlign w:val="center"/>
          </w:tcPr>
          <w:p w14:paraId="20074D06">
            <w:pPr>
              <w:spacing w:line="320" w:lineRule="exact"/>
              <w:jc w:val="center"/>
              <w:rPr>
                <w:rFonts w:hint="eastAsia" w:ascii="宋体" w:hAnsi="宋体" w:cs="宋体"/>
                <w:szCs w:val="21"/>
              </w:rPr>
            </w:pPr>
            <w:r>
              <w:rPr>
                <w:rFonts w:hint="eastAsia" w:ascii="宋体" w:hAnsi="宋体" w:cs="宋体"/>
                <w:szCs w:val="21"/>
              </w:rPr>
              <w:t>-50</w:t>
            </w:r>
          </w:p>
        </w:tc>
        <w:tc>
          <w:tcPr>
            <w:tcW w:w="2179" w:type="dxa"/>
            <w:tcBorders>
              <w:tl2br w:val="nil"/>
              <w:tr2bl w:val="nil"/>
            </w:tcBorders>
            <w:shd w:val="clear" w:color="auto" w:fill="auto"/>
            <w:vAlign w:val="center"/>
          </w:tcPr>
          <w:p w14:paraId="53229580">
            <w:pPr>
              <w:spacing w:line="320" w:lineRule="exact"/>
              <w:jc w:val="center"/>
              <w:rPr>
                <w:rFonts w:hint="eastAsia" w:ascii="宋体" w:hAnsi="宋体" w:cs="宋体"/>
                <w:szCs w:val="21"/>
              </w:rPr>
            </w:pPr>
            <w:r>
              <w:rPr>
                <w:rFonts w:hint="eastAsia" w:ascii="宋体" w:hAnsi="宋体" w:cs="宋体"/>
                <w:szCs w:val="21"/>
              </w:rPr>
              <w:t>91.5</w:t>
            </w:r>
          </w:p>
        </w:tc>
        <w:tc>
          <w:tcPr>
            <w:tcW w:w="2180" w:type="dxa"/>
            <w:tcBorders>
              <w:tl2br w:val="nil"/>
              <w:tr2bl w:val="nil"/>
            </w:tcBorders>
            <w:shd w:val="clear" w:color="auto" w:fill="auto"/>
            <w:vAlign w:val="center"/>
          </w:tcPr>
          <w:p w14:paraId="70CE43C9">
            <w:pPr>
              <w:spacing w:line="320" w:lineRule="exact"/>
              <w:jc w:val="center"/>
              <w:rPr>
                <w:rFonts w:hint="eastAsia" w:ascii="宋体" w:hAnsi="宋体" w:cs="宋体"/>
                <w:szCs w:val="21"/>
              </w:rPr>
            </w:pPr>
            <w:r>
              <w:rPr>
                <w:rFonts w:hint="eastAsia" w:ascii="宋体" w:hAnsi="宋体" w:cs="宋体"/>
                <w:szCs w:val="21"/>
              </w:rPr>
              <w:t>-32</w:t>
            </w:r>
          </w:p>
        </w:tc>
      </w:tr>
      <w:tr w14:paraId="3DFC8FA2">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363940AA">
            <w:pPr>
              <w:spacing w:line="320" w:lineRule="exact"/>
              <w:jc w:val="center"/>
              <w:rPr>
                <w:rFonts w:hint="eastAsia" w:ascii="宋体" w:hAnsi="宋体" w:cs="宋体"/>
                <w:szCs w:val="21"/>
              </w:rPr>
            </w:pPr>
            <w:r>
              <w:rPr>
                <w:rFonts w:hint="eastAsia" w:ascii="宋体" w:hAnsi="宋体" w:cs="宋体"/>
                <w:szCs w:val="21"/>
              </w:rPr>
              <w:t>59.1</w:t>
            </w:r>
          </w:p>
        </w:tc>
        <w:tc>
          <w:tcPr>
            <w:tcW w:w="1701" w:type="dxa"/>
            <w:tcBorders>
              <w:tl2br w:val="nil"/>
              <w:tr2bl w:val="nil"/>
            </w:tcBorders>
            <w:vAlign w:val="center"/>
          </w:tcPr>
          <w:p w14:paraId="4D7279BF">
            <w:pPr>
              <w:spacing w:line="320" w:lineRule="exact"/>
              <w:jc w:val="center"/>
              <w:rPr>
                <w:rFonts w:hint="eastAsia" w:ascii="宋体" w:hAnsi="宋体" w:cs="宋体"/>
                <w:szCs w:val="21"/>
              </w:rPr>
            </w:pPr>
            <w:r>
              <w:rPr>
                <w:rFonts w:hint="eastAsia" w:ascii="宋体" w:hAnsi="宋体" w:cs="宋体"/>
                <w:szCs w:val="21"/>
              </w:rPr>
              <w:t>-52</w:t>
            </w:r>
          </w:p>
        </w:tc>
        <w:tc>
          <w:tcPr>
            <w:tcW w:w="2179" w:type="dxa"/>
            <w:tcBorders>
              <w:tl2br w:val="nil"/>
              <w:tr2bl w:val="nil"/>
            </w:tcBorders>
            <w:shd w:val="clear" w:color="auto" w:fill="auto"/>
            <w:vAlign w:val="center"/>
          </w:tcPr>
          <w:p w14:paraId="3BB572DF">
            <w:pPr>
              <w:spacing w:line="320" w:lineRule="exact"/>
              <w:jc w:val="center"/>
              <w:rPr>
                <w:rFonts w:hint="eastAsia" w:ascii="宋体" w:hAnsi="宋体" w:cs="宋体"/>
                <w:szCs w:val="21"/>
              </w:rPr>
            </w:pPr>
            <w:r>
              <w:rPr>
                <w:rFonts w:hint="eastAsia" w:ascii="宋体" w:hAnsi="宋体" w:cs="宋体"/>
                <w:szCs w:val="21"/>
              </w:rPr>
              <w:t>93.0</w:t>
            </w:r>
          </w:p>
        </w:tc>
        <w:tc>
          <w:tcPr>
            <w:tcW w:w="2180" w:type="dxa"/>
            <w:tcBorders>
              <w:tl2br w:val="nil"/>
              <w:tr2bl w:val="nil"/>
            </w:tcBorders>
            <w:shd w:val="clear" w:color="auto" w:fill="auto"/>
            <w:vAlign w:val="center"/>
          </w:tcPr>
          <w:p w14:paraId="3B04B0B9">
            <w:pPr>
              <w:spacing w:line="320" w:lineRule="exact"/>
              <w:jc w:val="center"/>
              <w:rPr>
                <w:rFonts w:hint="eastAsia" w:ascii="宋体" w:hAnsi="宋体" w:cs="宋体"/>
                <w:szCs w:val="21"/>
              </w:rPr>
            </w:pPr>
            <w:r>
              <w:rPr>
                <w:rFonts w:hint="eastAsia" w:ascii="宋体" w:hAnsi="宋体" w:cs="宋体"/>
                <w:szCs w:val="21"/>
              </w:rPr>
              <w:t>-30</w:t>
            </w:r>
          </w:p>
        </w:tc>
      </w:tr>
      <w:tr w14:paraId="51A1FF65">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1D1F1F4F">
            <w:pPr>
              <w:spacing w:line="320" w:lineRule="exact"/>
              <w:jc w:val="center"/>
              <w:rPr>
                <w:rFonts w:hint="eastAsia" w:ascii="宋体" w:hAnsi="宋体" w:cs="宋体"/>
                <w:szCs w:val="21"/>
              </w:rPr>
            </w:pPr>
            <w:r>
              <w:rPr>
                <w:rFonts w:hint="eastAsia" w:ascii="宋体" w:hAnsi="宋体" w:cs="宋体"/>
                <w:szCs w:val="21"/>
              </w:rPr>
              <w:t>60.2</w:t>
            </w:r>
          </w:p>
        </w:tc>
        <w:tc>
          <w:tcPr>
            <w:tcW w:w="1701" w:type="dxa"/>
            <w:tcBorders>
              <w:tl2br w:val="nil"/>
              <w:tr2bl w:val="nil"/>
            </w:tcBorders>
            <w:vAlign w:val="center"/>
          </w:tcPr>
          <w:p w14:paraId="4E00CAED">
            <w:pPr>
              <w:spacing w:line="320" w:lineRule="exact"/>
              <w:jc w:val="center"/>
              <w:rPr>
                <w:rFonts w:hint="eastAsia" w:ascii="宋体" w:hAnsi="宋体" w:cs="宋体"/>
                <w:szCs w:val="21"/>
              </w:rPr>
            </w:pPr>
            <w:r>
              <w:rPr>
                <w:rFonts w:hint="eastAsia" w:ascii="宋体" w:hAnsi="宋体" w:cs="宋体"/>
                <w:szCs w:val="21"/>
              </w:rPr>
              <w:t>-54</w:t>
            </w:r>
          </w:p>
        </w:tc>
        <w:tc>
          <w:tcPr>
            <w:tcW w:w="2179" w:type="dxa"/>
            <w:tcBorders>
              <w:tl2br w:val="nil"/>
              <w:tr2bl w:val="nil"/>
            </w:tcBorders>
            <w:shd w:val="clear" w:color="auto" w:fill="auto"/>
            <w:vAlign w:val="center"/>
          </w:tcPr>
          <w:p w14:paraId="0F75CCE7">
            <w:pPr>
              <w:spacing w:line="320" w:lineRule="exact"/>
              <w:jc w:val="center"/>
              <w:rPr>
                <w:rFonts w:hint="eastAsia" w:ascii="宋体" w:hAnsi="宋体" w:cs="宋体"/>
                <w:szCs w:val="21"/>
              </w:rPr>
            </w:pPr>
            <w:r>
              <w:rPr>
                <w:rFonts w:hint="eastAsia" w:ascii="宋体" w:hAnsi="宋体" w:cs="宋体"/>
                <w:szCs w:val="21"/>
              </w:rPr>
              <w:t>95.5</w:t>
            </w:r>
          </w:p>
        </w:tc>
        <w:tc>
          <w:tcPr>
            <w:tcW w:w="2180" w:type="dxa"/>
            <w:tcBorders>
              <w:tl2br w:val="nil"/>
              <w:tr2bl w:val="nil"/>
            </w:tcBorders>
            <w:shd w:val="clear" w:color="auto" w:fill="auto"/>
            <w:vAlign w:val="center"/>
          </w:tcPr>
          <w:p w14:paraId="3542757D">
            <w:pPr>
              <w:spacing w:line="320" w:lineRule="exact"/>
              <w:jc w:val="center"/>
              <w:rPr>
                <w:rFonts w:hint="eastAsia" w:ascii="宋体" w:hAnsi="宋体" w:cs="宋体"/>
                <w:szCs w:val="21"/>
              </w:rPr>
            </w:pPr>
            <w:r>
              <w:rPr>
                <w:rFonts w:hint="eastAsia" w:ascii="宋体" w:hAnsi="宋体" w:cs="宋体"/>
                <w:szCs w:val="21"/>
              </w:rPr>
              <w:t>-26</w:t>
            </w:r>
          </w:p>
        </w:tc>
      </w:tr>
      <w:tr w14:paraId="166BD7F1">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4ECFAE5E">
            <w:pPr>
              <w:spacing w:line="320" w:lineRule="exact"/>
              <w:jc w:val="center"/>
              <w:rPr>
                <w:rFonts w:hint="eastAsia" w:ascii="宋体" w:hAnsi="宋体" w:cs="宋体"/>
                <w:szCs w:val="21"/>
              </w:rPr>
            </w:pPr>
            <w:r>
              <w:rPr>
                <w:rFonts w:hint="eastAsia" w:ascii="宋体" w:hAnsi="宋体" w:cs="宋体"/>
                <w:szCs w:val="21"/>
              </w:rPr>
              <w:t>61.2</w:t>
            </w:r>
          </w:p>
        </w:tc>
        <w:tc>
          <w:tcPr>
            <w:tcW w:w="1701" w:type="dxa"/>
            <w:tcBorders>
              <w:tl2br w:val="nil"/>
              <w:tr2bl w:val="nil"/>
            </w:tcBorders>
            <w:vAlign w:val="center"/>
          </w:tcPr>
          <w:p w14:paraId="10611C7A">
            <w:pPr>
              <w:spacing w:line="320" w:lineRule="exact"/>
              <w:jc w:val="center"/>
              <w:rPr>
                <w:rFonts w:hint="eastAsia" w:ascii="宋体" w:hAnsi="宋体" w:cs="宋体"/>
                <w:szCs w:val="21"/>
              </w:rPr>
            </w:pPr>
            <w:r>
              <w:rPr>
                <w:rFonts w:hint="eastAsia" w:ascii="宋体" w:hAnsi="宋体" w:cs="宋体"/>
                <w:szCs w:val="21"/>
              </w:rPr>
              <w:t>-56</w:t>
            </w:r>
          </w:p>
        </w:tc>
        <w:tc>
          <w:tcPr>
            <w:tcW w:w="2179" w:type="dxa"/>
            <w:tcBorders>
              <w:tl2br w:val="nil"/>
              <w:tr2bl w:val="nil"/>
            </w:tcBorders>
            <w:shd w:val="clear" w:color="auto" w:fill="auto"/>
            <w:vAlign w:val="center"/>
          </w:tcPr>
          <w:p w14:paraId="788E1D01">
            <w:pPr>
              <w:spacing w:line="320" w:lineRule="exact"/>
              <w:jc w:val="center"/>
              <w:rPr>
                <w:rFonts w:hint="default" w:ascii="宋体" w:hAnsi="宋体" w:cs="宋体"/>
                <w:szCs w:val="21"/>
              </w:rPr>
            </w:pPr>
            <w:r>
              <w:rPr>
                <w:rFonts w:hint="eastAsia" w:ascii="宋体" w:hAnsi="宋体" w:cs="宋体"/>
                <w:szCs w:val="21"/>
              </w:rPr>
              <w:t>97.8</w:t>
            </w:r>
          </w:p>
        </w:tc>
        <w:tc>
          <w:tcPr>
            <w:tcW w:w="2180" w:type="dxa"/>
            <w:tcBorders>
              <w:tl2br w:val="nil"/>
              <w:tr2bl w:val="nil"/>
            </w:tcBorders>
            <w:shd w:val="clear" w:color="auto" w:fill="auto"/>
            <w:vAlign w:val="center"/>
          </w:tcPr>
          <w:p w14:paraId="7EFBA167">
            <w:pPr>
              <w:spacing w:line="320" w:lineRule="exact"/>
              <w:jc w:val="center"/>
              <w:rPr>
                <w:rFonts w:hint="eastAsia" w:ascii="宋体" w:hAnsi="宋体" w:cs="宋体"/>
                <w:szCs w:val="21"/>
              </w:rPr>
            </w:pPr>
            <w:r>
              <w:rPr>
                <w:rFonts w:hint="eastAsia" w:ascii="宋体" w:hAnsi="宋体" w:cs="宋体"/>
                <w:szCs w:val="21"/>
              </w:rPr>
              <w:t>-20</w:t>
            </w:r>
          </w:p>
        </w:tc>
      </w:tr>
      <w:tr w14:paraId="5B11C3F6">
        <w:tblPrEx>
          <w:tblBorders>
            <w:top w:val="single" w:color="000000" w:sz="8" w:space="0"/>
            <w:left w:val="single" w:color="000000" w:sz="8" w:space="0"/>
            <w:bottom w:val="single" w:color="000000" w:sz="8" w:space="0"/>
            <w:right w:val="single" w:color="000000" w:sz="8" w:space="0"/>
            <w:insideH w:val="single" w:color="auto" w:sz="4" w:space="0"/>
            <w:insideV w:val="single" w:color="000000" w:sz="4" w:space="0"/>
          </w:tblBorders>
          <w:tblCellMar>
            <w:top w:w="0" w:type="dxa"/>
            <w:left w:w="108" w:type="dxa"/>
            <w:bottom w:w="0" w:type="dxa"/>
            <w:right w:w="108" w:type="dxa"/>
          </w:tblCellMar>
        </w:tblPrEx>
        <w:trPr>
          <w:trHeight w:val="295" w:hRule="exact"/>
          <w:jc w:val="center"/>
        </w:trPr>
        <w:tc>
          <w:tcPr>
            <w:tcW w:w="1725" w:type="dxa"/>
            <w:tcBorders>
              <w:tl2br w:val="nil"/>
              <w:tr2bl w:val="nil"/>
            </w:tcBorders>
            <w:vAlign w:val="center"/>
          </w:tcPr>
          <w:p w14:paraId="56325383">
            <w:pPr>
              <w:spacing w:line="320" w:lineRule="exact"/>
              <w:jc w:val="center"/>
              <w:rPr>
                <w:rFonts w:hint="eastAsia" w:ascii="宋体" w:hAnsi="宋体" w:cs="宋体"/>
                <w:szCs w:val="21"/>
              </w:rPr>
            </w:pPr>
            <w:r>
              <w:rPr>
                <w:rFonts w:hint="eastAsia" w:ascii="宋体" w:hAnsi="宋体" w:cs="宋体"/>
                <w:szCs w:val="21"/>
              </w:rPr>
              <w:t>62.2</w:t>
            </w:r>
          </w:p>
        </w:tc>
        <w:tc>
          <w:tcPr>
            <w:tcW w:w="1701" w:type="dxa"/>
            <w:tcBorders>
              <w:tl2br w:val="nil"/>
              <w:tr2bl w:val="nil"/>
            </w:tcBorders>
            <w:vAlign w:val="center"/>
          </w:tcPr>
          <w:p w14:paraId="08AAA875">
            <w:pPr>
              <w:spacing w:line="320" w:lineRule="exact"/>
              <w:jc w:val="center"/>
              <w:rPr>
                <w:rFonts w:hint="eastAsia" w:ascii="宋体" w:hAnsi="宋体" w:cs="宋体"/>
                <w:szCs w:val="21"/>
              </w:rPr>
            </w:pPr>
            <w:r>
              <w:rPr>
                <w:rFonts w:hint="eastAsia" w:ascii="宋体" w:hAnsi="宋体" w:cs="宋体"/>
                <w:szCs w:val="21"/>
              </w:rPr>
              <w:t>-58</w:t>
            </w:r>
          </w:p>
        </w:tc>
        <w:tc>
          <w:tcPr>
            <w:tcW w:w="2179" w:type="dxa"/>
            <w:tcBorders>
              <w:tl2br w:val="nil"/>
              <w:tr2bl w:val="nil"/>
            </w:tcBorders>
            <w:shd w:val="clear" w:color="auto" w:fill="auto"/>
            <w:vAlign w:val="center"/>
          </w:tcPr>
          <w:p w14:paraId="6EE222D9">
            <w:pPr>
              <w:spacing w:line="320" w:lineRule="exact"/>
              <w:jc w:val="center"/>
              <w:rPr>
                <w:rFonts w:hint="eastAsia" w:ascii="宋体" w:hAnsi="宋体" w:eastAsia="宋体" w:cs="宋体"/>
                <w:kern w:val="2"/>
                <w:sz w:val="21"/>
                <w:szCs w:val="21"/>
                <w:lang w:val="en-US" w:eastAsia="zh-CN" w:bidi="ar-SA"/>
              </w:rPr>
            </w:pPr>
            <w:r>
              <w:rPr>
                <w:rFonts w:hint="eastAsia" w:ascii="宋体" w:hAnsi="宋体" w:cs="宋体"/>
                <w:szCs w:val="21"/>
              </w:rPr>
              <w:t>100</w:t>
            </w:r>
            <w:r>
              <w:rPr>
                <w:rFonts w:hint="eastAsia" w:ascii="宋体" w:hAnsi="宋体" w:cs="宋体"/>
                <w:szCs w:val="21"/>
                <w:lang w:val="en-US" w:eastAsia="zh-CN"/>
              </w:rPr>
              <w:t>.0</w:t>
            </w:r>
          </w:p>
        </w:tc>
        <w:tc>
          <w:tcPr>
            <w:tcW w:w="2180" w:type="dxa"/>
            <w:tcBorders>
              <w:tl2br w:val="nil"/>
              <w:tr2bl w:val="nil"/>
            </w:tcBorders>
            <w:shd w:val="clear" w:color="auto" w:fill="auto"/>
            <w:vAlign w:val="center"/>
          </w:tcPr>
          <w:p w14:paraId="6237BA0A">
            <w:pPr>
              <w:spacing w:line="320" w:lineRule="exact"/>
              <w:jc w:val="center"/>
              <w:rPr>
                <w:rFonts w:hint="eastAsia" w:ascii="宋体" w:hAnsi="宋体" w:eastAsia="宋体" w:cs="宋体"/>
                <w:kern w:val="2"/>
                <w:sz w:val="21"/>
                <w:szCs w:val="21"/>
                <w:lang w:val="en-US" w:eastAsia="zh-CN" w:bidi="ar-SA"/>
              </w:rPr>
            </w:pPr>
            <w:r>
              <w:rPr>
                <w:rFonts w:hint="eastAsia" w:ascii="宋体" w:hAnsi="宋体" w:cs="宋体"/>
                <w:szCs w:val="21"/>
              </w:rPr>
              <w:t>-13.1</w:t>
            </w:r>
          </w:p>
        </w:tc>
      </w:tr>
    </w:tbl>
    <w:p w14:paraId="4B5C8CA1">
      <w:pPr>
        <w:keepNext w:val="0"/>
        <w:snapToGrid/>
        <w:spacing w:before="0" w:beforeAutospacing="0" w:after="0" w:afterAutospacing="0" w:line="240" w:lineRule="auto"/>
        <w:jc w:val="both"/>
        <w:outlineLvl w:val="9"/>
        <w:rPr>
          <w:rFonts w:ascii="黑体" w:hAnsi="黑体" w:eastAsia="黑体"/>
          <w:b w:val="0"/>
          <w:bCs w:val="0"/>
          <w:sz w:val="28"/>
          <w:szCs w:val="28"/>
        </w:rPr>
      </w:pPr>
      <w:bookmarkStart w:id="24" w:name="_附录B_1"/>
      <w:bookmarkEnd w:id="24"/>
      <w:bookmarkStart w:id="25" w:name="_附录B"/>
      <w:bookmarkEnd w:id="25"/>
      <w:bookmarkStart w:id="26" w:name="_附录C"/>
      <w:bookmarkEnd w:id="26"/>
    </w:p>
    <w:p w14:paraId="37A606E5">
      <w:pPr>
        <w:keepNext w:val="0"/>
        <w:snapToGrid/>
        <w:spacing w:before="0" w:beforeAutospacing="0" w:after="0" w:afterAutospacing="0" w:line="240" w:lineRule="auto"/>
        <w:jc w:val="both"/>
        <w:outlineLvl w:val="9"/>
        <w:rPr>
          <w:rFonts w:ascii="黑体" w:hAnsi="黑体" w:eastAsia="黑体"/>
          <w:b w:val="0"/>
          <w:bCs w:val="0"/>
          <w:sz w:val="28"/>
          <w:szCs w:val="28"/>
        </w:rPr>
      </w:pPr>
      <w:r>
        <w:rPr>
          <w:rFonts w:ascii="黑体" w:hAnsi="黑体" w:eastAsia="黑体"/>
          <w:b w:val="0"/>
          <w:bCs w:val="0"/>
          <w:sz w:val="28"/>
          <w:szCs w:val="28"/>
        </w:rPr>
        <w:t>附录B</w:t>
      </w:r>
    </w:p>
    <w:p w14:paraId="77634E63">
      <w:pPr>
        <w:keepNext w:val="0"/>
        <w:widowControl/>
        <w:snapToGrid/>
        <w:spacing w:before="0" w:beforeAutospacing="0" w:after="0" w:afterAutospacing="0" w:line="480" w:lineRule="auto"/>
        <w:jc w:val="center"/>
        <w:outlineLvl w:val="9"/>
        <w:rPr>
          <w:rFonts w:ascii="黑体" w:hAnsi="黑体" w:eastAsia="黑体"/>
          <w:b w:val="0"/>
          <w:bCs w:val="0"/>
          <w:color w:val="000000"/>
          <w:sz w:val="28"/>
          <w:szCs w:val="28"/>
        </w:rPr>
      </w:pPr>
      <w:r>
        <w:rPr>
          <w:rFonts w:hint="eastAsia" w:ascii="黑体" w:hAnsi="黑体" w:eastAsia="黑体" w:cs="Times New Roman"/>
          <w:b w:val="0"/>
          <w:bCs w:val="0"/>
          <w:color w:val="000000"/>
          <w:sz w:val="28"/>
          <w:szCs w:val="28"/>
        </w:rPr>
        <w:t>发动机冷却液冰点测定仪校准</w:t>
      </w:r>
      <w:r>
        <w:rPr>
          <w:rFonts w:ascii="黑体" w:hAnsi="黑体" w:eastAsia="黑体"/>
          <w:b w:val="0"/>
          <w:bCs w:val="0"/>
          <w:color w:val="000000"/>
          <w:sz w:val="28"/>
          <w:szCs w:val="28"/>
        </w:rPr>
        <w:t>记录</w:t>
      </w:r>
      <w:r>
        <w:rPr>
          <w:rFonts w:hint="eastAsia" w:ascii="黑体" w:hAnsi="黑体" w:eastAsia="黑体" w:cs="Times New Roman"/>
          <w:b w:val="0"/>
          <w:bCs w:val="0"/>
          <w:color w:val="000000"/>
          <w:sz w:val="28"/>
          <w:szCs w:val="28"/>
        </w:rPr>
        <w:t>参考</w:t>
      </w:r>
      <w:r>
        <w:rPr>
          <w:rFonts w:ascii="黑体" w:hAnsi="黑体" w:eastAsia="黑体"/>
          <w:b w:val="0"/>
          <w:bCs w:val="0"/>
          <w:color w:val="000000"/>
          <w:sz w:val="28"/>
          <w:szCs w:val="28"/>
        </w:rPr>
        <w:t>格式</w:t>
      </w:r>
    </w:p>
    <w:p w14:paraId="37C32BF1">
      <w:pPr>
        <w:wordWrap w:val="0"/>
        <w:jc w:val="right"/>
        <w:rPr>
          <w:szCs w:val="21"/>
        </w:rPr>
      </w:pPr>
      <w:r>
        <w:rPr>
          <w:rFonts w:hint="eastAsia" w:ascii="宋体" w:hAnsi="宋体" w:cs="宋体"/>
          <w:szCs w:val="21"/>
        </w:rPr>
        <w:t>共X页  第X页</w:t>
      </w:r>
    </w:p>
    <w:p w14:paraId="55799FAE">
      <w:pPr>
        <w:keepNext/>
        <w:snapToGrid w:val="0"/>
        <w:spacing w:line="360" w:lineRule="auto"/>
        <w:outlineLvl w:val="1"/>
        <w:rPr>
          <w:rFonts w:hint="eastAsia" w:ascii="宋体" w:hAnsi="宋体" w:cs="宋体"/>
          <w:b w:val="0"/>
          <w:bCs w:val="0"/>
          <w:color w:val="000000"/>
          <w:sz w:val="24"/>
          <w:szCs w:val="24"/>
        </w:rPr>
      </w:pPr>
      <w:r>
        <w:rPr>
          <w:rFonts w:hint="eastAsia" w:ascii="宋体" w:hAnsi="宋体" w:cs="宋体"/>
          <w:b w:val="0"/>
          <w:bCs w:val="0"/>
          <w:color w:val="000000"/>
          <w:sz w:val="24"/>
          <w:szCs w:val="24"/>
        </w:rPr>
        <w:t>B.1</w:t>
      </w:r>
      <w:r>
        <w:rPr>
          <w:rFonts w:hint="eastAsia" w:ascii="宋体" w:hAnsi="宋体" w:cs="宋体"/>
          <w:b w:val="0"/>
          <w:bCs w:val="0"/>
          <w:color w:val="000000"/>
          <w:sz w:val="24"/>
          <w:szCs w:val="24"/>
          <w:lang w:val="en-US" w:eastAsia="zh-CN"/>
        </w:rPr>
        <w:t xml:space="preserve">  </w:t>
      </w:r>
      <w:r>
        <w:rPr>
          <w:rFonts w:hint="eastAsia" w:ascii="宋体" w:hAnsi="宋体" w:cs="宋体"/>
          <w:b w:val="0"/>
          <w:bCs w:val="0"/>
          <w:color w:val="000000"/>
          <w:sz w:val="24"/>
          <w:szCs w:val="24"/>
        </w:rPr>
        <w:t>基本信息</w:t>
      </w:r>
    </w:p>
    <w:tbl>
      <w:tblPr>
        <w:tblStyle w:val="23"/>
        <w:tblW w:w="9612" w:type="dxa"/>
        <w:jc w:val="center"/>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Layout w:type="fixed"/>
        <w:tblCellMar>
          <w:top w:w="0" w:type="dxa"/>
          <w:left w:w="108" w:type="dxa"/>
          <w:bottom w:w="0" w:type="dxa"/>
          <w:right w:w="108" w:type="dxa"/>
        </w:tblCellMar>
      </w:tblPr>
      <w:tblGrid>
        <w:gridCol w:w="1689"/>
        <w:gridCol w:w="1276"/>
        <w:gridCol w:w="992"/>
        <w:gridCol w:w="1417"/>
        <w:gridCol w:w="1560"/>
        <w:gridCol w:w="2678"/>
      </w:tblGrid>
      <w:tr w14:paraId="76DE07FA">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455" w:hRule="atLeast"/>
          <w:jc w:val="center"/>
        </w:trPr>
        <w:tc>
          <w:tcPr>
            <w:tcW w:w="1689" w:type="dxa"/>
            <w:tcBorders>
              <w:bottom w:val="single" w:color="000000" w:sz="4" w:space="0"/>
              <w:right w:val="single" w:color="000000" w:sz="6" w:space="0"/>
            </w:tcBorders>
          </w:tcPr>
          <w:p w14:paraId="35EFBBF7">
            <w:pPr>
              <w:kinsoku w:val="0"/>
              <w:overflowPunct w:val="0"/>
              <w:autoSpaceDE w:val="0"/>
              <w:autoSpaceDN w:val="0"/>
              <w:adjustRightInd w:val="0"/>
              <w:spacing w:before="114"/>
              <w:jc w:val="center"/>
              <w:rPr>
                <w:rFonts w:hint="eastAsia" w:ascii="宋体" w:hAnsi="宋体" w:cs="宋体"/>
                <w:spacing w:val="-4"/>
                <w:kern w:val="0"/>
                <w:szCs w:val="21"/>
              </w:rPr>
            </w:pPr>
            <w:r>
              <w:rPr>
                <w:rFonts w:hint="eastAsia" w:ascii="宋体" w:hAnsi="宋体" w:cs="宋体"/>
                <w:spacing w:val="-4"/>
                <w:kern w:val="0"/>
                <w:szCs w:val="21"/>
              </w:rPr>
              <w:t>记录编号</w:t>
            </w:r>
          </w:p>
        </w:tc>
        <w:tc>
          <w:tcPr>
            <w:tcW w:w="3685" w:type="dxa"/>
            <w:gridSpan w:val="3"/>
            <w:tcBorders>
              <w:left w:val="nil"/>
              <w:bottom w:val="single" w:color="000000" w:sz="4" w:space="0"/>
              <w:right w:val="single" w:color="000000" w:sz="6" w:space="0"/>
            </w:tcBorders>
          </w:tcPr>
          <w:p w14:paraId="490ABFD5">
            <w:pPr>
              <w:kinsoku w:val="0"/>
              <w:overflowPunct w:val="0"/>
              <w:autoSpaceDE w:val="0"/>
              <w:autoSpaceDN w:val="0"/>
              <w:adjustRightInd w:val="0"/>
              <w:jc w:val="left"/>
              <w:rPr>
                <w:rFonts w:hint="eastAsia" w:ascii="宋体" w:hAnsi="宋体" w:eastAsia="宋体" w:cs="宋体"/>
                <w:kern w:val="0"/>
                <w:sz w:val="21"/>
                <w:szCs w:val="21"/>
              </w:rPr>
            </w:pPr>
          </w:p>
        </w:tc>
        <w:tc>
          <w:tcPr>
            <w:tcW w:w="1560" w:type="dxa"/>
            <w:tcBorders>
              <w:left w:val="nil"/>
              <w:bottom w:val="single" w:color="000000" w:sz="4" w:space="0"/>
              <w:right w:val="single" w:color="000000" w:sz="6" w:space="0"/>
            </w:tcBorders>
          </w:tcPr>
          <w:p w14:paraId="3C6E24B2">
            <w:pPr>
              <w:kinsoku w:val="0"/>
              <w:overflowPunct w:val="0"/>
              <w:autoSpaceDE w:val="0"/>
              <w:autoSpaceDN w:val="0"/>
              <w:adjustRightInd w:val="0"/>
              <w:spacing w:before="114"/>
              <w:jc w:val="center"/>
              <w:rPr>
                <w:rFonts w:hint="eastAsia" w:ascii="宋体" w:hAnsi="宋体" w:cs="宋体"/>
                <w:spacing w:val="-4"/>
                <w:kern w:val="0"/>
                <w:szCs w:val="21"/>
              </w:rPr>
            </w:pPr>
            <w:r>
              <w:rPr>
                <w:rFonts w:hint="eastAsia" w:ascii="宋体" w:hAnsi="宋体" w:cs="宋体"/>
                <w:spacing w:val="-4"/>
                <w:kern w:val="0"/>
                <w:szCs w:val="21"/>
              </w:rPr>
              <w:t>校准证书编号</w:t>
            </w:r>
          </w:p>
        </w:tc>
        <w:tc>
          <w:tcPr>
            <w:tcW w:w="2678" w:type="dxa"/>
            <w:tcBorders>
              <w:left w:val="nil"/>
              <w:bottom w:val="single" w:color="000000" w:sz="4" w:space="0"/>
            </w:tcBorders>
          </w:tcPr>
          <w:p w14:paraId="6882A417">
            <w:pPr>
              <w:kinsoku w:val="0"/>
              <w:overflowPunct w:val="0"/>
              <w:autoSpaceDE w:val="0"/>
              <w:autoSpaceDN w:val="0"/>
              <w:adjustRightInd w:val="0"/>
              <w:jc w:val="left"/>
              <w:rPr>
                <w:rFonts w:hint="eastAsia" w:ascii="宋体" w:hAnsi="宋体" w:eastAsia="宋体" w:cs="宋体"/>
                <w:kern w:val="0"/>
                <w:sz w:val="21"/>
                <w:szCs w:val="21"/>
              </w:rPr>
            </w:pPr>
          </w:p>
        </w:tc>
      </w:tr>
      <w:tr w14:paraId="1CCE52E5">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455" w:hRule="atLeast"/>
          <w:jc w:val="center"/>
        </w:trPr>
        <w:tc>
          <w:tcPr>
            <w:tcW w:w="1689" w:type="dxa"/>
            <w:tcBorders>
              <w:top w:val="single" w:color="000000" w:sz="4" w:space="0"/>
              <w:bottom w:val="single" w:color="000000" w:sz="4" w:space="0"/>
              <w:right w:val="single" w:color="000000" w:sz="6" w:space="0"/>
            </w:tcBorders>
          </w:tcPr>
          <w:p w14:paraId="3EE50B2A">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委托单位</w:t>
            </w:r>
          </w:p>
        </w:tc>
        <w:tc>
          <w:tcPr>
            <w:tcW w:w="3685" w:type="dxa"/>
            <w:gridSpan w:val="3"/>
            <w:tcBorders>
              <w:top w:val="single" w:color="000000" w:sz="4" w:space="0"/>
              <w:left w:val="nil"/>
              <w:bottom w:val="single" w:color="000000" w:sz="4" w:space="0"/>
              <w:right w:val="single" w:color="000000" w:sz="6" w:space="0"/>
            </w:tcBorders>
          </w:tcPr>
          <w:p w14:paraId="73EA2225">
            <w:pPr>
              <w:kinsoku w:val="0"/>
              <w:overflowPunct w:val="0"/>
              <w:autoSpaceDE w:val="0"/>
              <w:autoSpaceDN w:val="0"/>
              <w:adjustRightInd w:val="0"/>
              <w:jc w:val="left"/>
              <w:rPr>
                <w:rFonts w:hint="eastAsia" w:ascii="宋体" w:hAnsi="宋体" w:eastAsia="宋体" w:cs="宋体"/>
                <w:kern w:val="0"/>
                <w:sz w:val="21"/>
                <w:szCs w:val="21"/>
              </w:rPr>
            </w:pPr>
          </w:p>
        </w:tc>
        <w:tc>
          <w:tcPr>
            <w:tcW w:w="1560" w:type="dxa"/>
            <w:tcBorders>
              <w:top w:val="single" w:color="000000" w:sz="4" w:space="0"/>
              <w:left w:val="nil"/>
              <w:bottom w:val="single" w:color="000000" w:sz="4" w:space="0"/>
              <w:right w:val="single" w:color="000000" w:sz="6" w:space="0"/>
            </w:tcBorders>
          </w:tcPr>
          <w:p w14:paraId="782CE81D">
            <w:pPr>
              <w:kinsoku w:val="0"/>
              <w:overflowPunct w:val="0"/>
              <w:autoSpaceDE w:val="0"/>
              <w:autoSpaceDN w:val="0"/>
              <w:adjustRightInd w:val="0"/>
              <w:spacing w:before="114"/>
              <w:jc w:val="center"/>
              <w:rPr>
                <w:rFonts w:hint="eastAsia" w:ascii="宋体" w:hAnsi="宋体" w:cs="宋体"/>
                <w:spacing w:val="-4"/>
                <w:kern w:val="0"/>
                <w:szCs w:val="21"/>
              </w:rPr>
            </w:pPr>
            <w:r>
              <w:rPr>
                <w:rFonts w:hint="eastAsia" w:ascii="宋体" w:hAnsi="宋体" w:cs="宋体"/>
                <w:spacing w:val="-4"/>
                <w:kern w:val="0"/>
                <w:szCs w:val="21"/>
              </w:rPr>
              <w:t>委托单位地址</w:t>
            </w:r>
          </w:p>
        </w:tc>
        <w:tc>
          <w:tcPr>
            <w:tcW w:w="2678" w:type="dxa"/>
            <w:tcBorders>
              <w:top w:val="single" w:color="000000" w:sz="4" w:space="0"/>
              <w:left w:val="nil"/>
              <w:bottom w:val="single" w:color="000000" w:sz="4" w:space="0"/>
            </w:tcBorders>
          </w:tcPr>
          <w:p w14:paraId="6DD19858">
            <w:pPr>
              <w:kinsoku w:val="0"/>
              <w:overflowPunct w:val="0"/>
              <w:autoSpaceDE w:val="0"/>
              <w:autoSpaceDN w:val="0"/>
              <w:adjustRightInd w:val="0"/>
              <w:jc w:val="left"/>
              <w:rPr>
                <w:rFonts w:hint="eastAsia" w:ascii="宋体" w:hAnsi="宋体" w:eastAsia="宋体" w:cs="宋体"/>
                <w:kern w:val="0"/>
                <w:sz w:val="21"/>
                <w:szCs w:val="21"/>
              </w:rPr>
            </w:pPr>
          </w:p>
        </w:tc>
      </w:tr>
      <w:tr w14:paraId="4C0953AE">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453" w:hRule="atLeast"/>
          <w:jc w:val="center"/>
        </w:trPr>
        <w:tc>
          <w:tcPr>
            <w:tcW w:w="1689" w:type="dxa"/>
            <w:tcBorders>
              <w:top w:val="single" w:color="000000" w:sz="4" w:space="0"/>
              <w:bottom w:val="single" w:color="000000" w:sz="4" w:space="0"/>
              <w:right w:val="single" w:color="000000" w:sz="6" w:space="0"/>
            </w:tcBorders>
          </w:tcPr>
          <w:p w14:paraId="324ED676">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仪器名称</w:t>
            </w:r>
          </w:p>
        </w:tc>
        <w:tc>
          <w:tcPr>
            <w:tcW w:w="3685" w:type="dxa"/>
            <w:gridSpan w:val="3"/>
            <w:tcBorders>
              <w:top w:val="single" w:color="000000" w:sz="4" w:space="0"/>
              <w:left w:val="nil"/>
              <w:bottom w:val="single" w:color="000000" w:sz="4" w:space="0"/>
              <w:right w:val="single" w:color="000000" w:sz="6" w:space="0"/>
            </w:tcBorders>
          </w:tcPr>
          <w:p w14:paraId="15863A59">
            <w:pPr>
              <w:kinsoku w:val="0"/>
              <w:overflowPunct w:val="0"/>
              <w:autoSpaceDE w:val="0"/>
              <w:autoSpaceDN w:val="0"/>
              <w:adjustRightInd w:val="0"/>
              <w:jc w:val="left"/>
              <w:rPr>
                <w:rFonts w:hint="eastAsia" w:ascii="宋体" w:hAnsi="宋体" w:eastAsia="宋体" w:cs="宋体"/>
                <w:kern w:val="0"/>
                <w:sz w:val="21"/>
                <w:szCs w:val="21"/>
              </w:rPr>
            </w:pPr>
          </w:p>
        </w:tc>
        <w:tc>
          <w:tcPr>
            <w:tcW w:w="1560" w:type="dxa"/>
            <w:tcBorders>
              <w:top w:val="single" w:color="000000" w:sz="4" w:space="0"/>
              <w:left w:val="nil"/>
              <w:bottom w:val="single" w:color="000000" w:sz="4" w:space="0"/>
              <w:right w:val="single" w:color="000000" w:sz="6" w:space="0"/>
            </w:tcBorders>
          </w:tcPr>
          <w:p w14:paraId="597914C3">
            <w:pPr>
              <w:kinsoku w:val="0"/>
              <w:overflowPunct w:val="0"/>
              <w:autoSpaceDE w:val="0"/>
              <w:autoSpaceDN w:val="0"/>
              <w:adjustRightInd w:val="0"/>
              <w:spacing w:before="114"/>
              <w:jc w:val="center"/>
              <w:rPr>
                <w:rFonts w:hint="eastAsia" w:ascii="宋体" w:hAnsi="宋体" w:cs="宋体"/>
                <w:spacing w:val="-4"/>
                <w:kern w:val="0"/>
                <w:szCs w:val="21"/>
              </w:rPr>
            </w:pPr>
            <w:r>
              <w:rPr>
                <w:rFonts w:hint="eastAsia" w:ascii="宋体" w:hAnsi="宋体" w:cs="宋体"/>
                <w:spacing w:val="-4"/>
                <w:kern w:val="0"/>
                <w:szCs w:val="21"/>
              </w:rPr>
              <w:t>生产厂家</w:t>
            </w:r>
          </w:p>
        </w:tc>
        <w:tc>
          <w:tcPr>
            <w:tcW w:w="2678" w:type="dxa"/>
            <w:tcBorders>
              <w:top w:val="single" w:color="000000" w:sz="4" w:space="0"/>
              <w:left w:val="nil"/>
              <w:bottom w:val="single" w:color="000000" w:sz="4" w:space="0"/>
            </w:tcBorders>
          </w:tcPr>
          <w:p w14:paraId="151E7208">
            <w:pPr>
              <w:kinsoku w:val="0"/>
              <w:overflowPunct w:val="0"/>
              <w:autoSpaceDE w:val="0"/>
              <w:autoSpaceDN w:val="0"/>
              <w:adjustRightInd w:val="0"/>
              <w:jc w:val="left"/>
              <w:rPr>
                <w:rFonts w:hint="eastAsia" w:ascii="宋体" w:hAnsi="宋体" w:eastAsia="宋体" w:cs="宋体"/>
                <w:kern w:val="0"/>
                <w:sz w:val="21"/>
                <w:szCs w:val="21"/>
              </w:rPr>
            </w:pPr>
          </w:p>
        </w:tc>
      </w:tr>
      <w:tr w14:paraId="0F32D79F">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453" w:hRule="atLeast"/>
          <w:jc w:val="center"/>
        </w:trPr>
        <w:tc>
          <w:tcPr>
            <w:tcW w:w="1689" w:type="dxa"/>
            <w:tcBorders>
              <w:top w:val="single" w:color="000000" w:sz="4" w:space="0"/>
              <w:bottom w:val="single" w:color="000000" w:sz="6" w:space="0"/>
              <w:right w:val="single" w:color="000000" w:sz="6" w:space="0"/>
            </w:tcBorders>
          </w:tcPr>
          <w:p w14:paraId="1CDC0B96">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规格型号</w:t>
            </w:r>
          </w:p>
        </w:tc>
        <w:tc>
          <w:tcPr>
            <w:tcW w:w="3685" w:type="dxa"/>
            <w:gridSpan w:val="3"/>
            <w:tcBorders>
              <w:top w:val="single" w:color="000000" w:sz="4" w:space="0"/>
              <w:left w:val="nil"/>
              <w:bottom w:val="single" w:color="000000" w:sz="6" w:space="0"/>
              <w:right w:val="single" w:color="000000" w:sz="6" w:space="0"/>
            </w:tcBorders>
          </w:tcPr>
          <w:p w14:paraId="40B53702">
            <w:pPr>
              <w:kinsoku w:val="0"/>
              <w:overflowPunct w:val="0"/>
              <w:autoSpaceDE w:val="0"/>
              <w:autoSpaceDN w:val="0"/>
              <w:adjustRightInd w:val="0"/>
              <w:jc w:val="left"/>
              <w:rPr>
                <w:rFonts w:hint="eastAsia" w:ascii="宋体" w:hAnsi="宋体" w:eastAsia="宋体" w:cs="宋体"/>
                <w:kern w:val="0"/>
                <w:sz w:val="21"/>
                <w:szCs w:val="21"/>
              </w:rPr>
            </w:pPr>
          </w:p>
        </w:tc>
        <w:tc>
          <w:tcPr>
            <w:tcW w:w="1560" w:type="dxa"/>
            <w:tcBorders>
              <w:top w:val="single" w:color="000000" w:sz="4" w:space="0"/>
              <w:left w:val="nil"/>
              <w:bottom w:val="single" w:color="000000" w:sz="6" w:space="0"/>
              <w:right w:val="single" w:color="000000" w:sz="6" w:space="0"/>
            </w:tcBorders>
          </w:tcPr>
          <w:p w14:paraId="030C2671">
            <w:pPr>
              <w:kinsoku w:val="0"/>
              <w:overflowPunct w:val="0"/>
              <w:autoSpaceDE w:val="0"/>
              <w:autoSpaceDN w:val="0"/>
              <w:adjustRightInd w:val="0"/>
              <w:spacing w:before="114"/>
              <w:jc w:val="center"/>
              <w:rPr>
                <w:rFonts w:hint="eastAsia" w:ascii="宋体" w:hAnsi="宋体" w:cs="宋体"/>
                <w:spacing w:val="-4"/>
                <w:kern w:val="0"/>
                <w:szCs w:val="21"/>
              </w:rPr>
            </w:pPr>
            <w:r>
              <w:rPr>
                <w:rFonts w:hint="eastAsia" w:ascii="宋体" w:hAnsi="宋体" w:cs="宋体"/>
                <w:spacing w:val="-4"/>
                <w:kern w:val="0"/>
                <w:szCs w:val="21"/>
              </w:rPr>
              <w:t>出厂编号</w:t>
            </w:r>
          </w:p>
        </w:tc>
        <w:tc>
          <w:tcPr>
            <w:tcW w:w="2678" w:type="dxa"/>
            <w:tcBorders>
              <w:top w:val="single" w:color="000000" w:sz="4" w:space="0"/>
              <w:left w:val="nil"/>
              <w:bottom w:val="single" w:color="000000" w:sz="6" w:space="0"/>
            </w:tcBorders>
          </w:tcPr>
          <w:p w14:paraId="042B60F2">
            <w:pPr>
              <w:kinsoku w:val="0"/>
              <w:overflowPunct w:val="0"/>
              <w:autoSpaceDE w:val="0"/>
              <w:autoSpaceDN w:val="0"/>
              <w:adjustRightInd w:val="0"/>
              <w:jc w:val="left"/>
              <w:rPr>
                <w:rFonts w:hint="eastAsia" w:ascii="宋体" w:hAnsi="宋体" w:eastAsia="宋体" w:cs="宋体"/>
                <w:kern w:val="0"/>
                <w:sz w:val="21"/>
                <w:szCs w:val="21"/>
              </w:rPr>
            </w:pPr>
          </w:p>
        </w:tc>
      </w:tr>
      <w:tr w14:paraId="4C6B0C58">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455" w:hRule="atLeast"/>
          <w:jc w:val="center"/>
        </w:trPr>
        <w:tc>
          <w:tcPr>
            <w:tcW w:w="1689" w:type="dxa"/>
            <w:tcBorders>
              <w:top w:val="single" w:color="000000" w:sz="6" w:space="0"/>
              <w:bottom w:val="single" w:color="000000" w:sz="6" w:space="0"/>
              <w:right w:val="single" w:color="000000" w:sz="6" w:space="0"/>
            </w:tcBorders>
          </w:tcPr>
          <w:p w14:paraId="2C869F9B">
            <w:pPr>
              <w:kinsoku w:val="0"/>
              <w:overflowPunct w:val="0"/>
              <w:autoSpaceDE w:val="0"/>
              <w:autoSpaceDN w:val="0"/>
              <w:adjustRightInd w:val="0"/>
              <w:spacing w:before="114"/>
              <w:jc w:val="center"/>
              <w:rPr>
                <w:rFonts w:hint="eastAsia" w:ascii="宋体" w:hAnsi="宋体" w:cs="宋体"/>
                <w:spacing w:val="-4"/>
                <w:kern w:val="0"/>
                <w:szCs w:val="21"/>
              </w:rPr>
            </w:pPr>
            <w:r>
              <w:rPr>
                <w:rFonts w:hint="eastAsia" w:ascii="宋体" w:hAnsi="宋体" w:cs="宋体"/>
                <w:spacing w:val="-4"/>
                <w:kern w:val="0"/>
                <w:szCs w:val="21"/>
              </w:rPr>
              <w:t>校准依据</w:t>
            </w:r>
          </w:p>
        </w:tc>
        <w:tc>
          <w:tcPr>
            <w:tcW w:w="7923" w:type="dxa"/>
            <w:gridSpan w:val="5"/>
            <w:tcBorders>
              <w:top w:val="single" w:color="000000" w:sz="6" w:space="0"/>
              <w:left w:val="nil"/>
              <w:bottom w:val="single" w:color="000000" w:sz="6" w:space="0"/>
            </w:tcBorders>
          </w:tcPr>
          <w:p w14:paraId="43A5D862">
            <w:pPr>
              <w:kinsoku w:val="0"/>
              <w:overflowPunct w:val="0"/>
              <w:autoSpaceDE w:val="0"/>
              <w:autoSpaceDN w:val="0"/>
              <w:adjustRightInd w:val="0"/>
              <w:jc w:val="left"/>
              <w:rPr>
                <w:rFonts w:hint="eastAsia" w:ascii="宋体" w:hAnsi="宋体" w:eastAsia="宋体" w:cs="宋体"/>
                <w:kern w:val="0"/>
                <w:sz w:val="21"/>
                <w:szCs w:val="21"/>
              </w:rPr>
            </w:pPr>
          </w:p>
        </w:tc>
      </w:tr>
      <w:tr w14:paraId="1C9C5311">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453" w:hRule="atLeast"/>
          <w:jc w:val="center"/>
        </w:trPr>
        <w:tc>
          <w:tcPr>
            <w:tcW w:w="1689" w:type="dxa"/>
            <w:tcBorders>
              <w:top w:val="single" w:color="000000" w:sz="6" w:space="0"/>
              <w:bottom w:val="single" w:color="000000" w:sz="6" w:space="0"/>
              <w:right w:val="single" w:color="000000" w:sz="6" w:space="0"/>
            </w:tcBorders>
          </w:tcPr>
          <w:p w14:paraId="41C55AF2">
            <w:pPr>
              <w:kinsoku w:val="0"/>
              <w:overflowPunct w:val="0"/>
              <w:autoSpaceDE w:val="0"/>
              <w:autoSpaceDN w:val="0"/>
              <w:adjustRightInd w:val="0"/>
              <w:spacing w:before="114"/>
              <w:jc w:val="center"/>
              <w:rPr>
                <w:rFonts w:hint="eastAsia" w:ascii="宋体" w:hAnsi="宋体" w:cs="宋体"/>
                <w:spacing w:val="-5"/>
                <w:kern w:val="0"/>
                <w:szCs w:val="21"/>
              </w:rPr>
            </w:pPr>
            <w:r>
              <w:rPr>
                <w:rFonts w:hint="eastAsia" w:ascii="宋体" w:hAnsi="宋体" w:cs="宋体"/>
                <w:spacing w:val="-5"/>
                <w:kern w:val="0"/>
                <w:szCs w:val="21"/>
              </w:rPr>
              <w:t>温度</w:t>
            </w:r>
          </w:p>
        </w:tc>
        <w:tc>
          <w:tcPr>
            <w:tcW w:w="1276" w:type="dxa"/>
            <w:tcBorders>
              <w:top w:val="single" w:color="000000" w:sz="6" w:space="0"/>
              <w:left w:val="nil"/>
              <w:bottom w:val="single" w:color="000000" w:sz="6" w:space="0"/>
              <w:right w:val="single" w:color="000000" w:sz="4" w:space="0"/>
            </w:tcBorders>
          </w:tcPr>
          <w:p w14:paraId="4B3EBA9F">
            <w:pPr>
              <w:kinsoku w:val="0"/>
              <w:overflowPunct w:val="0"/>
              <w:autoSpaceDE w:val="0"/>
              <w:autoSpaceDN w:val="0"/>
              <w:adjustRightInd w:val="0"/>
              <w:spacing w:before="132"/>
              <w:ind w:right="193"/>
              <w:jc w:val="right"/>
              <w:rPr>
                <w:rFonts w:hint="eastAsia" w:ascii="宋体" w:hAnsi="宋体" w:eastAsia="宋体" w:cs="宋体"/>
                <w:spacing w:val="-10"/>
                <w:kern w:val="0"/>
                <w:szCs w:val="21"/>
              </w:rPr>
            </w:pPr>
            <w:r>
              <w:rPr>
                <w:rFonts w:hint="eastAsia" w:ascii="宋体" w:hAnsi="宋体" w:eastAsia="宋体" w:cs="宋体"/>
                <w:spacing w:val="-10"/>
                <w:kern w:val="0"/>
                <w:szCs w:val="21"/>
              </w:rPr>
              <w:t>℃</w:t>
            </w:r>
          </w:p>
        </w:tc>
        <w:tc>
          <w:tcPr>
            <w:tcW w:w="992" w:type="dxa"/>
            <w:tcBorders>
              <w:top w:val="single" w:color="000000" w:sz="6" w:space="0"/>
              <w:left w:val="nil"/>
              <w:bottom w:val="single" w:color="000000" w:sz="6" w:space="0"/>
              <w:right w:val="single" w:color="000000" w:sz="4" w:space="0"/>
            </w:tcBorders>
          </w:tcPr>
          <w:p w14:paraId="408A5541">
            <w:pPr>
              <w:kinsoku w:val="0"/>
              <w:overflowPunct w:val="0"/>
              <w:autoSpaceDE w:val="0"/>
              <w:autoSpaceDN w:val="0"/>
              <w:adjustRightInd w:val="0"/>
              <w:spacing w:before="114"/>
              <w:ind w:right="3"/>
              <w:jc w:val="center"/>
              <w:rPr>
                <w:rFonts w:hint="eastAsia" w:ascii="宋体" w:hAnsi="宋体" w:cs="宋体"/>
                <w:spacing w:val="-5"/>
                <w:kern w:val="0"/>
                <w:szCs w:val="21"/>
              </w:rPr>
            </w:pPr>
            <w:r>
              <w:rPr>
                <w:rFonts w:hint="eastAsia" w:ascii="宋体" w:hAnsi="宋体" w:cs="宋体"/>
                <w:spacing w:val="-5"/>
                <w:kern w:val="0"/>
                <w:szCs w:val="21"/>
              </w:rPr>
              <w:t>湿度</w:t>
            </w:r>
          </w:p>
        </w:tc>
        <w:tc>
          <w:tcPr>
            <w:tcW w:w="1417" w:type="dxa"/>
            <w:tcBorders>
              <w:top w:val="single" w:color="000000" w:sz="6" w:space="0"/>
              <w:left w:val="nil"/>
              <w:bottom w:val="single" w:color="000000" w:sz="6" w:space="0"/>
              <w:right w:val="single" w:color="000000" w:sz="4" w:space="0"/>
            </w:tcBorders>
          </w:tcPr>
          <w:p w14:paraId="15F5833F">
            <w:pPr>
              <w:kinsoku w:val="0"/>
              <w:overflowPunct w:val="0"/>
              <w:autoSpaceDE w:val="0"/>
              <w:autoSpaceDN w:val="0"/>
              <w:adjustRightInd w:val="0"/>
              <w:spacing w:before="132"/>
              <w:ind w:firstLine="600" w:firstLineChars="300"/>
              <w:jc w:val="left"/>
              <w:rPr>
                <w:rFonts w:hint="eastAsia" w:ascii="宋体" w:hAnsi="宋体" w:eastAsia="宋体" w:cs="宋体"/>
                <w:spacing w:val="-5"/>
                <w:kern w:val="0"/>
                <w:szCs w:val="21"/>
              </w:rPr>
            </w:pPr>
            <w:r>
              <w:rPr>
                <w:rFonts w:hint="eastAsia" w:ascii="宋体" w:hAnsi="宋体" w:eastAsia="宋体" w:cs="宋体"/>
                <w:spacing w:val="-5"/>
                <w:kern w:val="0"/>
                <w:szCs w:val="21"/>
              </w:rPr>
              <w:t>%RH</w:t>
            </w:r>
          </w:p>
        </w:tc>
        <w:tc>
          <w:tcPr>
            <w:tcW w:w="1560" w:type="dxa"/>
            <w:tcBorders>
              <w:top w:val="single" w:color="000000" w:sz="6" w:space="0"/>
              <w:left w:val="nil"/>
              <w:bottom w:val="single" w:color="000000" w:sz="6" w:space="0"/>
              <w:right w:val="single" w:color="000000" w:sz="6" w:space="0"/>
            </w:tcBorders>
          </w:tcPr>
          <w:p w14:paraId="06B8B932">
            <w:pPr>
              <w:kinsoku w:val="0"/>
              <w:overflowPunct w:val="0"/>
              <w:autoSpaceDE w:val="0"/>
              <w:autoSpaceDN w:val="0"/>
              <w:adjustRightInd w:val="0"/>
              <w:spacing w:before="114"/>
              <w:jc w:val="center"/>
              <w:rPr>
                <w:rFonts w:hint="eastAsia" w:ascii="宋体" w:hAnsi="宋体" w:cs="宋体"/>
                <w:spacing w:val="-4"/>
                <w:kern w:val="0"/>
                <w:szCs w:val="21"/>
              </w:rPr>
            </w:pPr>
            <w:r>
              <w:rPr>
                <w:rFonts w:hint="eastAsia" w:ascii="宋体" w:hAnsi="宋体" w:cs="宋体"/>
                <w:spacing w:val="-4"/>
                <w:kern w:val="0"/>
                <w:szCs w:val="21"/>
              </w:rPr>
              <w:t>校准地点</w:t>
            </w:r>
          </w:p>
        </w:tc>
        <w:tc>
          <w:tcPr>
            <w:tcW w:w="2678" w:type="dxa"/>
            <w:tcBorders>
              <w:top w:val="single" w:color="000000" w:sz="6" w:space="0"/>
              <w:left w:val="nil"/>
              <w:bottom w:val="single" w:color="000000" w:sz="6" w:space="0"/>
            </w:tcBorders>
          </w:tcPr>
          <w:p w14:paraId="77A55434">
            <w:pPr>
              <w:kinsoku w:val="0"/>
              <w:overflowPunct w:val="0"/>
              <w:autoSpaceDE w:val="0"/>
              <w:autoSpaceDN w:val="0"/>
              <w:adjustRightInd w:val="0"/>
              <w:jc w:val="left"/>
              <w:rPr>
                <w:rFonts w:hint="eastAsia" w:ascii="宋体" w:hAnsi="宋体" w:eastAsia="宋体" w:cs="宋体"/>
                <w:kern w:val="0"/>
                <w:sz w:val="21"/>
                <w:szCs w:val="21"/>
              </w:rPr>
            </w:pPr>
          </w:p>
        </w:tc>
      </w:tr>
      <w:tr w14:paraId="029A21D2">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453" w:hRule="atLeast"/>
          <w:jc w:val="center"/>
        </w:trPr>
        <w:tc>
          <w:tcPr>
            <w:tcW w:w="1689" w:type="dxa"/>
            <w:tcBorders>
              <w:top w:val="single" w:color="000000" w:sz="6" w:space="0"/>
              <w:bottom w:val="single" w:color="000000" w:sz="6" w:space="0"/>
              <w:right w:val="single" w:color="000000" w:sz="6" w:space="0"/>
            </w:tcBorders>
          </w:tcPr>
          <w:p w14:paraId="342B768A">
            <w:pPr>
              <w:kinsoku w:val="0"/>
              <w:overflowPunct w:val="0"/>
              <w:autoSpaceDE w:val="0"/>
              <w:autoSpaceDN w:val="0"/>
              <w:adjustRightInd w:val="0"/>
              <w:spacing w:before="114"/>
              <w:jc w:val="center"/>
              <w:rPr>
                <w:rFonts w:hint="eastAsia" w:ascii="宋体" w:hAnsi="宋体" w:cs="宋体"/>
                <w:spacing w:val="-5"/>
                <w:kern w:val="0"/>
                <w:szCs w:val="21"/>
              </w:rPr>
            </w:pPr>
            <w:r>
              <w:rPr>
                <w:rFonts w:hint="eastAsia" w:ascii="宋体" w:hAnsi="宋体" w:cs="宋体"/>
                <w:spacing w:val="-5"/>
                <w:kern w:val="0"/>
                <w:szCs w:val="21"/>
              </w:rPr>
              <w:t>外观检查</w:t>
            </w:r>
          </w:p>
        </w:tc>
        <w:tc>
          <w:tcPr>
            <w:tcW w:w="7923" w:type="dxa"/>
            <w:gridSpan w:val="5"/>
            <w:tcBorders>
              <w:top w:val="single" w:color="000000" w:sz="6" w:space="0"/>
              <w:left w:val="nil"/>
              <w:bottom w:val="single" w:color="000000" w:sz="6" w:space="0"/>
            </w:tcBorders>
          </w:tcPr>
          <w:p w14:paraId="026F4AED">
            <w:pPr>
              <w:kinsoku w:val="0"/>
              <w:overflowPunct w:val="0"/>
              <w:autoSpaceDE w:val="0"/>
              <w:autoSpaceDN w:val="0"/>
              <w:adjustRightInd w:val="0"/>
              <w:jc w:val="left"/>
              <w:rPr>
                <w:rFonts w:hint="eastAsia" w:ascii="宋体" w:hAnsi="宋体" w:eastAsia="宋体" w:cs="宋体"/>
                <w:kern w:val="0"/>
                <w:sz w:val="21"/>
                <w:szCs w:val="21"/>
              </w:rPr>
            </w:pPr>
          </w:p>
        </w:tc>
      </w:tr>
      <w:tr w14:paraId="2D905438">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453" w:hRule="atLeast"/>
          <w:jc w:val="center"/>
        </w:trPr>
        <w:tc>
          <w:tcPr>
            <w:tcW w:w="1689" w:type="dxa"/>
            <w:tcBorders>
              <w:top w:val="single" w:color="000000" w:sz="6" w:space="0"/>
              <w:bottom w:val="single" w:color="000000" w:sz="6" w:space="0"/>
              <w:right w:val="single" w:color="000000" w:sz="6" w:space="0"/>
            </w:tcBorders>
          </w:tcPr>
          <w:p w14:paraId="6E101FD9">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绝缘电阻测试</w:t>
            </w:r>
          </w:p>
        </w:tc>
        <w:tc>
          <w:tcPr>
            <w:tcW w:w="7923" w:type="dxa"/>
            <w:gridSpan w:val="5"/>
            <w:tcBorders>
              <w:top w:val="single" w:color="000000" w:sz="6" w:space="0"/>
              <w:left w:val="nil"/>
              <w:bottom w:val="single" w:color="000000" w:sz="6" w:space="0"/>
            </w:tcBorders>
          </w:tcPr>
          <w:p w14:paraId="7BA2BF42">
            <w:pPr>
              <w:kinsoku w:val="0"/>
              <w:overflowPunct w:val="0"/>
              <w:autoSpaceDE w:val="0"/>
              <w:autoSpaceDN w:val="0"/>
              <w:adjustRightInd w:val="0"/>
              <w:jc w:val="left"/>
              <w:rPr>
                <w:rFonts w:hint="eastAsia" w:ascii="宋体" w:hAnsi="宋体" w:eastAsia="宋体" w:cs="宋体"/>
                <w:kern w:val="0"/>
                <w:sz w:val="21"/>
                <w:szCs w:val="21"/>
              </w:rPr>
            </w:pPr>
          </w:p>
        </w:tc>
      </w:tr>
      <w:tr w14:paraId="70A97CAB">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453" w:hRule="atLeast"/>
          <w:jc w:val="center"/>
        </w:trPr>
        <w:tc>
          <w:tcPr>
            <w:tcW w:w="1689" w:type="dxa"/>
            <w:tcBorders>
              <w:top w:val="single" w:color="000000" w:sz="6" w:space="0"/>
              <w:right w:val="single" w:color="000000" w:sz="6" w:space="0"/>
            </w:tcBorders>
          </w:tcPr>
          <w:p w14:paraId="14FBAAF5">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5"/>
                <w:kern w:val="0"/>
                <w:szCs w:val="21"/>
              </w:rPr>
              <w:t>备注</w:t>
            </w:r>
          </w:p>
        </w:tc>
        <w:tc>
          <w:tcPr>
            <w:tcW w:w="7923" w:type="dxa"/>
            <w:gridSpan w:val="5"/>
            <w:tcBorders>
              <w:top w:val="single" w:color="000000" w:sz="6" w:space="0"/>
              <w:left w:val="nil"/>
            </w:tcBorders>
          </w:tcPr>
          <w:p w14:paraId="15DA3ED7">
            <w:pPr>
              <w:kinsoku w:val="0"/>
              <w:overflowPunct w:val="0"/>
              <w:autoSpaceDE w:val="0"/>
              <w:autoSpaceDN w:val="0"/>
              <w:adjustRightInd w:val="0"/>
              <w:jc w:val="left"/>
              <w:rPr>
                <w:rFonts w:hint="eastAsia" w:ascii="宋体" w:hAnsi="宋体" w:eastAsia="宋体" w:cs="宋体"/>
                <w:kern w:val="0"/>
                <w:sz w:val="21"/>
                <w:szCs w:val="21"/>
              </w:rPr>
            </w:pPr>
          </w:p>
        </w:tc>
      </w:tr>
    </w:tbl>
    <w:p w14:paraId="31209FA9">
      <w:pPr>
        <w:snapToGrid w:val="0"/>
        <w:spacing w:line="360" w:lineRule="auto"/>
        <w:rPr>
          <w:rFonts w:hint="eastAsia" w:ascii="宋体" w:hAnsi="宋体" w:cs="宋体"/>
          <w:szCs w:val="21"/>
        </w:rPr>
      </w:pPr>
      <w:r>
        <w:rPr>
          <w:rFonts w:hint="eastAsia" w:ascii="宋体" w:hAnsi="宋体" w:cs="宋体"/>
          <w:szCs w:val="21"/>
        </w:rPr>
        <w:t xml:space="preserve"> </w:t>
      </w:r>
    </w:p>
    <w:tbl>
      <w:tblPr>
        <w:tblStyle w:val="23"/>
        <w:tblW w:w="9609" w:type="dxa"/>
        <w:jc w:val="center"/>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Layout w:type="fixed"/>
        <w:tblCellMar>
          <w:top w:w="0" w:type="dxa"/>
          <w:left w:w="108" w:type="dxa"/>
          <w:bottom w:w="0" w:type="dxa"/>
          <w:right w:w="108" w:type="dxa"/>
        </w:tblCellMar>
      </w:tblPr>
      <w:tblGrid>
        <w:gridCol w:w="970"/>
        <w:gridCol w:w="1427"/>
        <w:gridCol w:w="1275"/>
        <w:gridCol w:w="2268"/>
        <w:gridCol w:w="1985"/>
        <w:gridCol w:w="1684"/>
      </w:tblGrid>
      <w:tr w14:paraId="507D21F5">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719" w:hRule="atLeast"/>
          <w:jc w:val="center"/>
        </w:trPr>
        <w:tc>
          <w:tcPr>
            <w:tcW w:w="970" w:type="dxa"/>
            <w:vMerge w:val="restart"/>
            <w:tcBorders>
              <w:bottom w:val="single" w:color="000000" w:sz="4" w:space="0"/>
              <w:right w:val="single" w:color="000000" w:sz="4" w:space="0"/>
            </w:tcBorders>
          </w:tcPr>
          <w:p w14:paraId="4B99F3D4">
            <w:pPr>
              <w:kinsoku w:val="0"/>
              <w:overflowPunct w:val="0"/>
              <w:autoSpaceDE w:val="0"/>
              <w:autoSpaceDN w:val="0"/>
              <w:adjustRightInd w:val="0"/>
              <w:spacing w:before="114"/>
              <w:ind w:right="3"/>
              <w:jc w:val="center"/>
              <w:rPr>
                <w:rFonts w:hint="eastAsia" w:ascii="宋体" w:hAnsi="宋体" w:cs="宋体"/>
                <w:spacing w:val="-4"/>
                <w:kern w:val="0"/>
                <w:szCs w:val="21"/>
              </w:rPr>
            </w:pPr>
          </w:p>
          <w:p w14:paraId="6C2BF942">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主</w:t>
            </w:r>
          </w:p>
          <w:p w14:paraId="6E0652BC">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要</w:t>
            </w:r>
          </w:p>
          <w:p w14:paraId="03A0D695">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计</w:t>
            </w:r>
          </w:p>
          <w:p w14:paraId="4C54D557">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量</w:t>
            </w:r>
          </w:p>
          <w:p w14:paraId="6D8941D2">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标</w:t>
            </w:r>
          </w:p>
          <w:p w14:paraId="45AEFF9D">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准</w:t>
            </w:r>
          </w:p>
          <w:p w14:paraId="6590FA48">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器</w:t>
            </w:r>
          </w:p>
          <w:p w14:paraId="05DE8A9B">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具</w:t>
            </w:r>
          </w:p>
        </w:tc>
        <w:tc>
          <w:tcPr>
            <w:tcW w:w="1427" w:type="dxa"/>
            <w:tcBorders>
              <w:left w:val="nil"/>
              <w:bottom w:val="single" w:color="000000" w:sz="4" w:space="0"/>
              <w:right w:val="single" w:color="000000" w:sz="4" w:space="0"/>
            </w:tcBorders>
            <w:vAlign w:val="center"/>
          </w:tcPr>
          <w:p w14:paraId="457805BE">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名称/编号</w:t>
            </w:r>
          </w:p>
        </w:tc>
        <w:tc>
          <w:tcPr>
            <w:tcW w:w="1275" w:type="dxa"/>
            <w:tcBorders>
              <w:left w:val="nil"/>
              <w:bottom w:val="single" w:color="000000" w:sz="4" w:space="0"/>
              <w:right w:val="single" w:color="000000" w:sz="4" w:space="0"/>
            </w:tcBorders>
            <w:vAlign w:val="center"/>
          </w:tcPr>
          <w:p w14:paraId="28813506">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测量范围</w:t>
            </w:r>
          </w:p>
        </w:tc>
        <w:tc>
          <w:tcPr>
            <w:tcW w:w="2268" w:type="dxa"/>
            <w:tcBorders>
              <w:left w:val="nil"/>
              <w:bottom w:val="single" w:color="000000" w:sz="4" w:space="0"/>
              <w:right w:val="single" w:color="000000" w:sz="4" w:space="0"/>
            </w:tcBorders>
            <w:vAlign w:val="center"/>
          </w:tcPr>
          <w:p w14:paraId="7FDBE956">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准确度等级/最大允</w:t>
            </w:r>
          </w:p>
          <w:p w14:paraId="3293975B">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许误差/不确定度</w:t>
            </w:r>
          </w:p>
        </w:tc>
        <w:tc>
          <w:tcPr>
            <w:tcW w:w="1985" w:type="dxa"/>
            <w:tcBorders>
              <w:left w:val="nil"/>
              <w:bottom w:val="single" w:color="000000" w:sz="4" w:space="0"/>
              <w:right w:val="single" w:color="000000" w:sz="4" w:space="0"/>
            </w:tcBorders>
            <w:vAlign w:val="center"/>
          </w:tcPr>
          <w:p w14:paraId="63225580">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证书编号/有效期</w:t>
            </w:r>
          </w:p>
        </w:tc>
        <w:tc>
          <w:tcPr>
            <w:tcW w:w="1684" w:type="dxa"/>
            <w:tcBorders>
              <w:left w:val="nil"/>
              <w:bottom w:val="single" w:color="000000" w:sz="4" w:space="0"/>
            </w:tcBorders>
            <w:vAlign w:val="center"/>
          </w:tcPr>
          <w:p w14:paraId="3736E85E">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使用状态</w:t>
            </w:r>
          </w:p>
        </w:tc>
      </w:tr>
      <w:tr w14:paraId="4B29EBEB">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854" w:hRule="atLeast"/>
          <w:jc w:val="center"/>
        </w:trPr>
        <w:tc>
          <w:tcPr>
            <w:tcW w:w="970" w:type="dxa"/>
            <w:vMerge w:val="continue"/>
            <w:tcBorders>
              <w:top w:val="single" w:color="000000" w:sz="4" w:space="0"/>
              <w:bottom w:val="single" w:color="000000" w:sz="4" w:space="0"/>
              <w:right w:val="single" w:color="000000" w:sz="4" w:space="0"/>
            </w:tcBorders>
            <w:vAlign w:val="center"/>
          </w:tcPr>
          <w:p w14:paraId="6B8C9C9A">
            <w:pPr>
              <w:widowControl/>
              <w:jc w:val="left"/>
              <w:rPr>
                <w:rFonts w:hint="eastAsia" w:ascii="宋体" w:hAnsi="宋体" w:cs="宋体"/>
                <w:spacing w:val="-4"/>
                <w:kern w:val="0"/>
                <w:szCs w:val="21"/>
              </w:rPr>
            </w:pPr>
          </w:p>
        </w:tc>
        <w:tc>
          <w:tcPr>
            <w:tcW w:w="1427" w:type="dxa"/>
            <w:tcBorders>
              <w:top w:val="single" w:color="000000" w:sz="4" w:space="0"/>
              <w:left w:val="nil"/>
              <w:bottom w:val="single" w:color="000000" w:sz="4" w:space="0"/>
              <w:right w:val="single" w:color="000000" w:sz="4" w:space="0"/>
            </w:tcBorders>
          </w:tcPr>
          <w:p w14:paraId="0C60AFAB">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275" w:type="dxa"/>
            <w:tcBorders>
              <w:top w:val="single" w:color="000000" w:sz="4" w:space="0"/>
              <w:left w:val="nil"/>
              <w:bottom w:val="single" w:color="000000" w:sz="4" w:space="0"/>
              <w:right w:val="single" w:color="000000" w:sz="4" w:space="0"/>
            </w:tcBorders>
          </w:tcPr>
          <w:p w14:paraId="743FE000">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2268" w:type="dxa"/>
            <w:tcBorders>
              <w:top w:val="single" w:color="000000" w:sz="4" w:space="0"/>
              <w:left w:val="nil"/>
              <w:bottom w:val="single" w:color="000000" w:sz="4" w:space="0"/>
              <w:right w:val="single" w:color="000000" w:sz="4" w:space="0"/>
            </w:tcBorders>
          </w:tcPr>
          <w:p w14:paraId="518158A2">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985" w:type="dxa"/>
            <w:tcBorders>
              <w:top w:val="single" w:color="000000" w:sz="4" w:space="0"/>
              <w:left w:val="nil"/>
              <w:bottom w:val="single" w:color="000000" w:sz="4" w:space="0"/>
              <w:right w:val="single" w:color="000000" w:sz="4" w:space="0"/>
            </w:tcBorders>
          </w:tcPr>
          <w:p w14:paraId="6A3229C6">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684" w:type="dxa"/>
            <w:tcBorders>
              <w:top w:val="single" w:color="000000" w:sz="4" w:space="0"/>
              <w:left w:val="nil"/>
              <w:bottom w:val="single" w:color="000000" w:sz="4" w:space="0"/>
            </w:tcBorders>
          </w:tcPr>
          <w:p w14:paraId="2179727D">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□正常 □异常</w:t>
            </w:r>
          </w:p>
        </w:tc>
      </w:tr>
      <w:tr w14:paraId="345A977F">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710" w:hRule="atLeast"/>
          <w:jc w:val="center"/>
        </w:trPr>
        <w:tc>
          <w:tcPr>
            <w:tcW w:w="970" w:type="dxa"/>
            <w:vMerge w:val="continue"/>
            <w:tcBorders>
              <w:top w:val="single" w:color="000000" w:sz="4" w:space="0"/>
              <w:bottom w:val="single" w:color="000000" w:sz="4" w:space="0"/>
              <w:right w:val="single" w:color="000000" w:sz="4" w:space="0"/>
            </w:tcBorders>
            <w:vAlign w:val="center"/>
          </w:tcPr>
          <w:p w14:paraId="224C6D4A">
            <w:pPr>
              <w:widowControl/>
              <w:jc w:val="left"/>
              <w:rPr>
                <w:rFonts w:hint="eastAsia" w:ascii="宋体" w:hAnsi="宋体" w:cs="宋体"/>
                <w:spacing w:val="-4"/>
                <w:kern w:val="0"/>
                <w:szCs w:val="21"/>
              </w:rPr>
            </w:pPr>
          </w:p>
        </w:tc>
        <w:tc>
          <w:tcPr>
            <w:tcW w:w="1427" w:type="dxa"/>
            <w:tcBorders>
              <w:top w:val="single" w:color="000000" w:sz="4" w:space="0"/>
              <w:left w:val="nil"/>
              <w:bottom w:val="single" w:color="000000" w:sz="4" w:space="0"/>
              <w:right w:val="single" w:color="000000" w:sz="4" w:space="0"/>
            </w:tcBorders>
          </w:tcPr>
          <w:p w14:paraId="69097E55">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275" w:type="dxa"/>
            <w:tcBorders>
              <w:top w:val="single" w:color="000000" w:sz="4" w:space="0"/>
              <w:left w:val="nil"/>
              <w:bottom w:val="single" w:color="000000" w:sz="4" w:space="0"/>
              <w:right w:val="single" w:color="000000" w:sz="4" w:space="0"/>
            </w:tcBorders>
          </w:tcPr>
          <w:p w14:paraId="2C40638A">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2268" w:type="dxa"/>
            <w:tcBorders>
              <w:top w:val="single" w:color="000000" w:sz="4" w:space="0"/>
              <w:left w:val="nil"/>
              <w:bottom w:val="single" w:color="000000" w:sz="4" w:space="0"/>
              <w:right w:val="single" w:color="000000" w:sz="4" w:space="0"/>
            </w:tcBorders>
          </w:tcPr>
          <w:p w14:paraId="3D3764BF">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985" w:type="dxa"/>
            <w:tcBorders>
              <w:top w:val="single" w:color="000000" w:sz="4" w:space="0"/>
              <w:left w:val="nil"/>
              <w:bottom w:val="single" w:color="000000" w:sz="4" w:space="0"/>
              <w:right w:val="single" w:color="000000" w:sz="4" w:space="0"/>
            </w:tcBorders>
          </w:tcPr>
          <w:p w14:paraId="1120D565">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684" w:type="dxa"/>
            <w:tcBorders>
              <w:top w:val="single" w:color="000000" w:sz="4" w:space="0"/>
              <w:left w:val="nil"/>
              <w:bottom w:val="single" w:color="000000" w:sz="4" w:space="0"/>
            </w:tcBorders>
          </w:tcPr>
          <w:p w14:paraId="33A74DA6">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□正常 □异常</w:t>
            </w:r>
          </w:p>
        </w:tc>
      </w:tr>
      <w:tr w14:paraId="709109D0">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848" w:hRule="atLeast"/>
          <w:jc w:val="center"/>
        </w:trPr>
        <w:tc>
          <w:tcPr>
            <w:tcW w:w="970" w:type="dxa"/>
            <w:vMerge w:val="continue"/>
            <w:tcBorders>
              <w:top w:val="single" w:color="000000" w:sz="4" w:space="0"/>
              <w:bottom w:val="single" w:color="000000" w:sz="4" w:space="0"/>
              <w:right w:val="single" w:color="000000" w:sz="4" w:space="0"/>
            </w:tcBorders>
            <w:vAlign w:val="center"/>
          </w:tcPr>
          <w:p w14:paraId="1272B3D6">
            <w:pPr>
              <w:widowControl/>
              <w:jc w:val="left"/>
              <w:rPr>
                <w:rFonts w:hint="eastAsia" w:ascii="宋体" w:hAnsi="宋体" w:cs="宋体"/>
                <w:spacing w:val="-4"/>
                <w:kern w:val="0"/>
                <w:szCs w:val="21"/>
              </w:rPr>
            </w:pPr>
          </w:p>
        </w:tc>
        <w:tc>
          <w:tcPr>
            <w:tcW w:w="1427" w:type="dxa"/>
            <w:tcBorders>
              <w:top w:val="single" w:color="000000" w:sz="4" w:space="0"/>
              <w:left w:val="nil"/>
              <w:bottom w:val="single" w:color="000000" w:sz="4" w:space="0"/>
              <w:right w:val="single" w:color="000000" w:sz="4" w:space="0"/>
            </w:tcBorders>
          </w:tcPr>
          <w:p w14:paraId="5569E445">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275" w:type="dxa"/>
            <w:tcBorders>
              <w:top w:val="single" w:color="000000" w:sz="4" w:space="0"/>
              <w:left w:val="nil"/>
              <w:bottom w:val="single" w:color="000000" w:sz="4" w:space="0"/>
              <w:right w:val="single" w:color="000000" w:sz="4" w:space="0"/>
            </w:tcBorders>
          </w:tcPr>
          <w:p w14:paraId="5A670880">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2268" w:type="dxa"/>
            <w:tcBorders>
              <w:top w:val="single" w:color="000000" w:sz="4" w:space="0"/>
              <w:left w:val="nil"/>
              <w:bottom w:val="single" w:color="000000" w:sz="4" w:space="0"/>
              <w:right w:val="single" w:color="000000" w:sz="4" w:space="0"/>
            </w:tcBorders>
          </w:tcPr>
          <w:p w14:paraId="3DBE03BF">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985" w:type="dxa"/>
            <w:tcBorders>
              <w:top w:val="single" w:color="000000" w:sz="4" w:space="0"/>
              <w:left w:val="nil"/>
              <w:bottom w:val="single" w:color="000000" w:sz="4" w:space="0"/>
              <w:right w:val="single" w:color="000000" w:sz="4" w:space="0"/>
            </w:tcBorders>
          </w:tcPr>
          <w:p w14:paraId="3DA289C8">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684" w:type="dxa"/>
            <w:tcBorders>
              <w:top w:val="single" w:color="000000" w:sz="4" w:space="0"/>
              <w:left w:val="nil"/>
              <w:bottom w:val="single" w:color="000000" w:sz="4" w:space="0"/>
            </w:tcBorders>
          </w:tcPr>
          <w:p w14:paraId="1F8C9DDE">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□正常 □异常</w:t>
            </w:r>
          </w:p>
        </w:tc>
      </w:tr>
      <w:tr w14:paraId="191505ED">
        <w:tblPrEx>
          <w:tblBorders>
            <w:top w:val="single" w:color="000000" w:sz="8" w:space="0"/>
            <w:left w:val="single" w:color="000000" w:sz="8" w:space="0"/>
            <w:bottom w:val="single" w:color="000000" w:sz="8" w:space="0"/>
            <w:right w:val="single" w:color="000000" w:sz="8" w:space="0"/>
            <w:insideH w:val="none" w:color="auto" w:sz="4" w:space="0"/>
            <w:insideV w:val="none" w:color="auto" w:sz="4" w:space="0"/>
          </w:tblBorders>
          <w:tblCellMar>
            <w:top w:w="0" w:type="dxa"/>
            <w:left w:w="108" w:type="dxa"/>
            <w:bottom w:w="0" w:type="dxa"/>
            <w:right w:w="108" w:type="dxa"/>
          </w:tblCellMar>
        </w:tblPrEx>
        <w:trPr>
          <w:trHeight w:val="974" w:hRule="atLeast"/>
          <w:jc w:val="center"/>
        </w:trPr>
        <w:tc>
          <w:tcPr>
            <w:tcW w:w="970" w:type="dxa"/>
            <w:vMerge w:val="continue"/>
            <w:tcBorders>
              <w:top w:val="single" w:color="000000" w:sz="4" w:space="0"/>
              <w:right w:val="single" w:color="000000" w:sz="4" w:space="0"/>
            </w:tcBorders>
            <w:vAlign w:val="center"/>
          </w:tcPr>
          <w:p w14:paraId="07326B4D">
            <w:pPr>
              <w:widowControl/>
              <w:jc w:val="left"/>
              <w:rPr>
                <w:rFonts w:hint="eastAsia" w:ascii="宋体" w:hAnsi="宋体" w:cs="宋体"/>
                <w:spacing w:val="-4"/>
                <w:kern w:val="0"/>
                <w:szCs w:val="21"/>
              </w:rPr>
            </w:pPr>
          </w:p>
        </w:tc>
        <w:tc>
          <w:tcPr>
            <w:tcW w:w="1427" w:type="dxa"/>
            <w:tcBorders>
              <w:top w:val="single" w:color="000000" w:sz="4" w:space="0"/>
              <w:left w:val="nil"/>
              <w:right w:val="single" w:color="000000" w:sz="4" w:space="0"/>
            </w:tcBorders>
          </w:tcPr>
          <w:p w14:paraId="344B0A77">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275" w:type="dxa"/>
            <w:tcBorders>
              <w:top w:val="single" w:color="000000" w:sz="4" w:space="0"/>
              <w:left w:val="nil"/>
              <w:right w:val="single" w:color="000000" w:sz="4" w:space="0"/>
            </w:tcBorders>
          </w:tcPr>
          <w:p w14:paraId="3DDD587D">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2268" w:type="dxa"/>
            <w:tcBorders>
              <w:top w:val="single" w:color="000000" w:sz="4" w:space="0"/>
              <w:left w:val="nil"/>
              <w:right w:val="single" w:color="000000" w:sz="4" w:space="0"/>
            </w:tcBorders>
          </w:tcPr>
          <w:p w14:paraId="6F988468">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985" w:type="dxa"/>
            <w:tcBorders>
              <w:top w:val="single" w:color="000000" w:sz="4" w:space="0"/>
              <w:left w:val="nil"/>
              <w:right w:val="single" w:color="000000" w:sz="4" w:space="0"/>
            </w:tcBorders>
          </w:tcPr>
          <w:p w14:paraId="491C712F">
            <w:pPr>
              <w:kinsoku w:val="0"/>
              <w:overflowPunct w:val="0"/>
              <w:autoSpaceDE w:val="0"/>
              <w:autoSpaceDN w:val="0"/>
              <w:adjustRightInd w:val="0"/>
              <w:spacing w:before="114"/>
              <w:ind w:right="3"/>
              <w:jc w:val="center"/>
              <w:rPr>
                <w:rFonts w:hint="eastAsia" w:ascii="宋体" w:hAnsi="宋体" w:cs="宋体"/>
                <w:spacing w:val="-4"/>
                <w:kern w:val="0"/>
                <w:szCs w:val="21"/>
              </w:rPr>
            </w:pPr>
          </w:p>
        </w:tc>
        <w:tc>
          <w:tcPr>
            <w:tcW w:w="1684" w:type="dxa"/>
            <w:tcBorders>
              <w:top w:val="single" w:color="000000" w:sz="4" w:space="0"/>
              <w:left w:val="nil"/>
            </w:tcBorders>
          </w:tcPr>
          <w:p w14:paraId="632EE506">
            <w:pPr>
              <w:kinsoku w:val="0"/>
              <w:overflowPunct w:val="0"/>
              <w:autoSpaceDE w:val="0"/>
              <w:autoSpaceDN w:val="0"/>
              <w:adjustRightInd w:val="0"/>
              <w:spacing w:before="114"/>
              <w:ind w:right="3"/>
              <w:jc w:val="center"/>
              <w:rPr>
                <w:rFonts w:hint="eastAsia" w:ascii="宋体" w:hAnsi="宋体" w:cs="宋体"/>
                <w:spacing w:val="-4"/>
                <w:kern w:val="0"/>
                <w:szCs w:val="21"/>
              </w:rPr>
            </w:pPr>
            <w:r>
              <w:rPr>
                <w:rFonts w:hint="eastAsia" w:ascii="宋体" w:hAnsi="宋体" w:cs="宋体"/>
                <w:spacing w:val="-4"/>
                <w:kern w:val="0"/>
                <w:szCs w:val="21"/>
              </w:rPr>
              <w:t>□正常 □异常</w:t>
            </w:r>
          </w:p>
        </w:tc>
      </w:tr>
    </w:tbl>
    <w:p w14:paraId="56911A68">
      <w:pPr>
        <w:widowControl/>
        <w:jc w:val="left"/>
        <w:rPr>
          <w:spacing w:val="-4"/>
          <w:szCs w:val="21"/>
          <w:highlight w:val="none"/>
        </w:rPr>
      </w:pPr>
      <w:r>
        <w:rPr>
          <w:spacing w:val="-4"/>
          <w:szCs w:val="21"/>
          <w:highlight w:val="none"/>
        </w:rPr>
        <w:t xml:space="preserve"> </w:t>
      </w:r>
    </w:p>
    <w:p w14:paraId="17AEE24C">
      <w:pPr>
        <w:widowControl/>
        <w:jc w:val="right"/>
        <w:rPr>
          <w:szCs w:val="21"/>
        </w:rPr>
      </w:pPr>
      <w:r>
        <w:rPr>
          <w:szCs w:val="21"/>
        </w:rPr>
        <w:br w:type="page"/>
      </w:r>
      <w:r>
        <w:rPr>
          <w:rFonts w:ascii="宋体" w:hAnsi="宋体"/>
          <w:szCs w:val="21"/>
        </w:rPr>
        <w:t>共</w:t>
      </w:r>
      <w:r>
        <w:rPr>
          <w:szCs w:val="21"/>
        </w:rPr>
        <w:t>X</w:t>
      </w:r>
      <w:r>
        <w:rPr>
          <w:rFonts w:ascii="宋体" w:hAnsi="宋体"/>
          <w:szCs w:val="21"/>
        </w:rPr>
        <w:t>页  第</w:t>
      </w:r>
      <w:r>
        <w:rPr>
          <w:szCs w:val="21"/>
        </w:rPr>
        <w:t>X</w:t>
      </w:r>
      <w:r>
        <w:rPr>
          <w:rFonts w:ascii="宋体" w:hAnsi="宋体"/>
          <w:szCs w:val="21"/>
        </w:rPr>
        <w:t>页</w:t>
      </w:r>
    </w:p>
    <w:p w14:paraId="2B2C4145">
      <w:pPr>
        <w:keepNext/>
        <w:snapToGrid w:val="0"/>
        <w:spacing w:line="360" w:lineRule="auto"/>
        <w:outlineLvl w:val="1"/>
        <w:rPr>
          <w:rFonts w:hint="eastAsia" w:ascii="宋体" w:hAnsi="宋体" w:cs="宋体"/>
          <w:b w:val="0"/>
          <w:bCs w:val="0"/>
          <w:color w:val="000000"/>
          <w:sz w:val="24"/>
          <w:szCs w:val="24"/>
        </w:rPr>
      </w:pPr>
      <w:r>
        <w:rPr>
          <w:rFonts w:hint="eastAsia" w:ascii="宋体" w:hAnsi="宋体" w:cs="宋体"/>
          <w:b w:val="0"/>
          <w:bCs w:val="0"/>
          <w:color w:val="000000"/>
          <w:sz w:val="24"/>
          <w:szCs w:val="24"/>
        </w:rPr>
        <w:t>B.2</w:t>
      </w:r>
      <w:r>
        <w:rPr>
          <w:rFonts w:hint="eastAsia" w:ascii="宋体" w:hAnsi="宋体" w:cs="宋体"/>
          <w:b w:val="0"/>
          <w:bCs w:val="0"/>
          <w:color w:val="000000"/>
          <w:sz w:val="24"/>
          <w:szCs w:val="24"/>
          <w:lang w:val="en-US" w:eastAsia="zh-CN"/>
        </w:rPr>
        <w:t xml:space="preserve">  </w:t>
      </w:r>
      <w:r>
        <w:rPr>
          <w:rFonts w:hint="eastAsia" w:ascii="宋体" w:hAnsi="宋体" w:cs="宋体"/>
          <w:b w:val="0"/>
          <w:bCs w:val="0"/>
          <w:color w:val="000000"/>
          <w:sz w:val="24"/>
          <w:szCs w:val="24"/>
        </w:rPr>
        <w:t>冰点示值误差、重复性</w:t>
      </w:r>
    </w:p>
    <w:tbl>
      <w:tblPr>
        <w:tblStyle w:val="23"/>
        <w:tblW w:w="10712" w:type="dxa"/>
        <w:jc w:val="center"/>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Layout w:type="fixed"/>
        <w:tblCellMar>
          <w:top w:w="0" w:type="dxa"/>
          <w:left w:w="108" w:type="dxa"/>
          <w:bottom w:w="0" w:type="dxa"/>
          <w:right w:w="108" w:type="dxa"/>
        </w:tblCellMar>
      </w:tblPr>
      <w:tblGrid>
        <w:gridCol w:w="711"/>
        <w:gridCol w:w="107"/>
        <w:gridCol w:w="602"/>
        <w:gridCol w:w="712"/>
        <w:gridCol w:w="713"/>
        <w:gridCol w:w="714"/>
        <w:gridCol w:w="714"/>
        <w:gridCol w:w="714"/>
        <w:gridCol w:w="714"/>
        <w:gridCol w:w="714"/>
        <w:gridCol w:w="714"/>
        <w:gridCol w:w="714"/>
        <w:gridCol w:w="714"/>
        <w:gridCol w:w="714"/>
        <w:gridCol w:w="714"/>
        <w:gridCol w:w="727"/>
      </w:tblGrid>
      <w:tr w14:paraId="528E023D">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73" w:hRule="atLeast"/>
          <w:jc w:val="center"/>
        </w:trPr>
        <w:tc>
          <w:tcPr>
            <w:tcW w:w="711" w:type="dxa"/>
            <w:tcBorders>
              <w:tl2br w:val="nil"/>
              <w:tr2bl w:val="nil"/>
            </w:tcBorders>
            <w:vAlign w:val="center"/>
          </w:tcPr>
          <w:p w14:paraId="5BD0CEBA">
            <w:pPr>
              <w:kinsoku w:val="0"/>
              <w:overflowPunct w:val="0"/>
              <w:autoSpaceDE w:val="0"/>
              <w:autoSpaceDN w:val="0"/>
              <w:adjustRightInd w:val="0"/>
              <w:spacing w:before="2"/>
              <w:ind w:right="6"/>
              <w:jc w:val="center"/>
              <w:rPr>
                <w:rFonts w:hint="eastAsia" w:ascii="宋体" w:hAnsi="宋体" w:cs="宋体"/>
                <w:spacing w:val="-10"/>
                <w:kern w:val="0"/>
                <w:szCs w:val="21"/>
              </w:rPr>
            </w:pPr>
            <w:r>
              <w:rPr>
                <w:rFonts w:hint="eastAsia" w:ascii="宋体" w:hAnsi="宋体" w:cs="宋体"/>
                <w:spacing w:val="-10"/>
                <w:kern w:val="0"/>
                <w:szCs w:val="21"/>
              </w:rPr>
              <w:t>校准点</w:t>
            </w:r>
          </w:p>
        </w:tc>
        <w:tc>
          <w:tcPr>
            <w:tcW w:w="2848" w:type="dxa"/>
            <w:gridSpan w:val="5"/>
            <w:tcBorders>
              <w:tl2br w:val="nil"/>
              <w:tr2bl w:val="nil"/>
            </w:tcBorders>
            <w:vAlign w:val="center"/>
          </w:tcPr>
          <w:p w14:paraId="7497AD87">
            <w:pPr>
              <w:kinsoku w:val="0"/>
              <w:overflowPunct w:val="0"/>
              <w:autoSpaceDE w:val="0"/>
              <w:autoSpaceDN w:val="0"/>
              <w:adjustRightInd w:val="0"/>
              <w:spacing w:before="2"/>
              <w:ind w:right="6"/>
              <w:jc w:val="center"/>
              <w:rPr>
                <w:rFonts w:hint="eastAsia" w:ascii="宋体" w:hAnsi="宋体" w:cs="宋体"/>
                <w:spacing w:val="-10"/>
                <w:kern w:val="0"/>
                <w:szCs w:val="21"/>
              </w:rPr>
            </w:pPr>
            <w:r>
              <w:rPr>
                <w:rFonts w:hint="eastAsia" w:ascii="宋体" w:hAnsi="宋体" w:cs="宋体"/>
                <w:kern w:val="0"/>
                <w:szCs w:val="21"/>
              </w:rPr>
              <w:t>校准点1</w:t>
            </w:r>
          </w:p>
        </w:tc>
        <w:tc>
          <w:tcPr>
            <w:tcW w:w="3570" w:type="dxa"/>
            <w:gridSpan w:val="5"/>
            <w:tcBorders>
              <w:tl2br w:val="nil"/>
              <w:tr2bl w:val="nil"/>
            </w:tcBorders>
            <w:vAlign w:val="center"/>
          </w:tcPr>
          <w:p w14:paraId="79E90CD3">
            <w:pPr>
              <w:kinsoku w:val="0"/>
              <w:overflowPunct w:val="0"/>
              <w:autoSpaceDE w:val="0"/>
              <w:autoSpaceDN w:val="0"/>
              <w:adjustRightInd w:val="0"/>
              <w:spacing w:before="2"/>
              <w:ind w:right="6"/>
              <w:jc w:val="center"/>
              <w:rPr>
                <w:rFonts w:hint="eastAsia" w:ascii="宋体" w:hAnsi="宋体" w:cs="宋体"/>
                <w:spacing w:val="-10"/>
                <w:kern w:val="0"/>
                <w:szCs w:val="21"/>
              </w:rPr>
            </w:pPr>
            <w:r>
              <w:rPr>
                <w:rFonts w:hint="eastAsia" w:ascii="宋体" w:hAnsi="宋体" w:cs="宋体"/>
                <w:kern w:val="0"/>
                <w:szCs w:val="21"/>
              </w:rPr>
              <w:t>校准点2</w:t>
            </w:r>
          </w:p>
        </w:tc>
        <w:tc>
          <w:tcPr>
            <w:tcW w:w="3583" w:type="dxa"/>
            <w:gridSpan w:val="5"/>
            <w:tcBorders>
              <w:tl2br w:val="nil"/>
              <w:tr2bl w:val="nil"/>
            </w:tcBorders>
            <w:vAlign w:val="center"/>
          </w:tcPr>
          <w:p w14:paraId="7C9DF35C">
            <w:pPr>
              <w:kinsoku w:val="0"/>
              <w:overflowPunct w:val="0"/>
              <w:autoSpaceDE w:val="0"/>
              <w:autoSpaceDN w:val="0"/>
              <w:adjustRightInd w:val="0"/>
              <w:spacing w:before="2"/>
              <w:ind w:right="6"/>
              <w:jc w:val="center"/>
              <w:rPr>
                <w:rFonts w:hint="eastAsia" w:ascii="宋体" w:hAnsi="宋体" w:cs="宋体"/>
                <w:spacing w:val="-10"/>
                <w:kern w:val="0"/>
                <w:szCs w:val="21"/>
              </w:rPr>
            </w:pPr>
            <w:r>
              <w:rPr>
                <w:rFonts w:hint="eastAsia" w:ascii="宋体" w:hAnsi="宋体" w:cs="宋体"/>
                <w:kern w:val="0"/>
                <w:szCs w:val="21"/>
              </w:rPr>
              <w:t>校准点3</w:t>
            </w:r>
          </w:p>
        </w:tc>
      </w:tr>
      <w:tr w14:paraId="2A57A4C3">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415" w:hRule="atLeast"/>
          <w:jc w:val="center"/>
        </w:trPr>
        <w:tc>
          <w:tcPr>
            <w:tcW w:w="711" w:type="dxa"/>
            <w:tcBorders>
              <w:tl2br w:val="nil"/>
              <w:tr2bl w:val="nil"/>
            </w:tcBorders>
            <w:vAlign w:val="center"/>
          </w:tcPr>
          <w:p w14:paraId="2CF8B4B4">
            <w:pPr>
              <w:kinsoku w:val="0"/>
              <w:overflowPunct w:val="0"/>
              <w:autoSpaceDE w:val="0"/>
              <w:autoSpaceDN w:val="0"/>
              <w:adjustRightInd w:val="0"/>
              <w:rPr>
                <w:rFonts w:hint="eastAsia" w:ascii="宋体" w:hAnsi="宋体" w:cs="宋体"/>
                <w:spacing w:val="-5"/>
                <w:kern w:val="0"/>
                <w:sz w:val="21"/>
                <w:szCs w:val="21"/>
              </w:rPr>
            </w:pPr>
            <w:r>
              <w:rPr>
                <w:rFonts w:hint="eastAsia" w:ascii="宋体" w:hAnsi="宋体" w:cs="宋体"/>
                <w:spacing w:val="-5"/>
                <w:kern w:val="0"/>
                <w:sz w:val="21"/>
                <w:szCs w:val="21"/>
              </w:rPr>
              <w:t>采点</w:t>
            </w:r>
          </w:p>
          <w:p w14:paraId="5C392F5C">
            <w:pPr>
              <w:kinsoku w:val="0"/>
              <w:overflowPunct w:val="0"/>
              <w:autoSpaceDE w:val="0"/>
              <w:autoSpaceDN w:val="0"/>
              <w:adjustRightInd w:val="0"/>
              <w:rPr>
                <w:rFonts w:hint="eastAsia" w:ascii="宋体" w:hAnsi="宋体" w:cs="宋体"/>
                <w:spacing w:val="-5"/>
                <w:kern w:val="0"/>
                <w:sz w:val="21"/>
                <w:szCs w:val="21"/>
              </w:rPr>
            </w:pPr>
            <w:r>
              <w:rPr>
                <w:rFonts w:hint="eastAsia" w:ascii="宋体" w:hAnsi="宋体" w:cs="宋体"/>
                <w:spacing w:val="-5"/>
                <w:kern w:val="0"/>
                <w:sz w:val="21"/>
                <w:szCs w:val="21"/>
              </w:rPr>
              <w:t>次数</w:t>
            </w:r>
          </w:p>
        </w:tc>
        <w:tc>
          <w:tcPr>
            <w:tcW w:w="709" w:type="dxa"/>
            <w:gridSpan w:val="2"/>
            <w:tcBorders>
              <w:tl2br w:val="nil"/>
              <w:tr2bl w:val="nil"/>
            </w:tcBorders>
            <w:vAlign w:val="center"/>
          </w:tcPr>
          <w:p w14:paraId="18DAD1B0">
            <w:pPr>
              <w:kinsoku w:val="0"/>
              <w:overflowPunct w:val="0"/>
              <w:autoSpaceDE w:val="0"/>
              <w:autoSpaceDN w:val="0"/>
              <w:adjustRightInd w:val="0"/>
              <w:spacing w:before="102"/>
              <w:ind w:right="1"/>
              <w:jc w:val="center"/>
              <w:rPr>
                <w:rFonts w:hint="eastAsia" w:ascii="宋体" w:hAnsi="宋体" w:cs="宋体"/>
                <w:spacing w:val="-10"/>
                <w:kern w:val="0"/>
                <w:sz w:val="21"/>
                <w:szCs w:val="21"/>
              </w:rPr>
            </w:pPr>
            <w:r>
              <w:rPr>
                <w:rFonts w:hint="eastAsia" w:ascii="宋体" w:hAnsi="宋体" w:cs="宋体"/>
                <w:spacing w:val="-10"/>
                <w:kern w:val="0"/>
                <w:sz w:val="21"/>
                <w:szCs w:val="21"/>
              </w:rPr>
              <w:t>示值1</w:t>
            </w:r>
          </w:p>
        </w:tc>
        <w:tc>
          <w:tcPr>
            <w:tcW w:w="712" w:type="dxa"/>
            <w:tcBorders>
              <w:tl2br w:val="nil"/>
              <w:tr2bl w:val="nil"/>
            </w:tcBorders>
            <w:vAlign w:val="center"/>
          </w:tcPr>
          <w:p w14:paraId="1DAB0AAE">
            <w:pPr>
              <w:kinsoku w:val="0"/>
              <w:overflowPunct w:val="0"/>
              <w:autoSpaceDE w:val="0"/>
              <w:autoSpaceDN w:val="0"/>
              <w:adjustRightInd w:val="0"/>
              <w:spacing w:before="102"/>
              <w:ind w:right="1"/>
              <w:jc w:val="center"/>
              <w:rPr>
                <w:rFonts w:hint="eastAsia" w:ascii="宋体" w:hAnsi="宋体" w:cs="宋体"/>
                <w:spacing w:val="-10"/>
                <w:kern w:val="0"/>
                <w:sz w:val="21"/>
                <w:szCs w:val="21"/>
              </w:rPr>
            </w:pPr>
            <w:r>
              <w:rPr>
                <w:rFonts w:hint="eastAsia" w:ascii="宋体" w:hAnsi="宋体" w:cs="宋体"/>
                <w:spacing w:val="-10"/>
                <w:kern w:val="0"/>
                <w:sz w:val="21"/>
                <w:szCs w:val="21"/>
              </w:rPr>
              <w:t>示值2</w:t>
            </w:r>
          </w:p>
        </w:tc>
        <w:tc>
          <w:tcPr>
            <w:tcW w:w="713" w:type="dxa"/>
            <w:tcBorders>
              <w:tl2br w:val="nil"/>
              <w:tr2bl w:val="nil"/>
            </w:tcBorders>
            <w:vAlign w:val="center"/>
          </w:tcPr>
          <w:p w14:paraId="45C58276">
            <w:pPr>
              <w:kinsoku w:val="0"/>
              <w:overflowPunct w:val="0"/>
              <w:autoSpaceDE w:val="0"/>
              <w:autoSpaceDN w:val="0"/>
              <w:adjustRightInd w:val="0"/>
              <w:spacing w:before="102"/>
              <w:jc w:val="center"/>
              <w:rPr>
                <w:rFonts w:hint="eastAsia" w:ascii="宋体" w:hAnsi="宋体" w:cs="宋体"/>
                <w:spacing w:val="-10"/>
                <w:kern w:val="0"/>
                <w:sz w:val="21"/>
                <w:szCs w:val="21"/>
              </w:rPr>
            </w:pPr>
            <w:r>
              <w:rPr>
                <w:rFonts w:hint="eastAsia" w:ascii="宋体" w:hAnsi="宋体" w:cs="宋体"/>
                <w:spacing w:val="-10"/>
                <w:kern w:val="0"/>
                <w:sz w:val="21"/>
                <w:szCs w:val="21"/>
              </w:rPr>
              <w:t>标准值1</w:t>
            </w:r>
          </w:p>
        </w:tc>
        <w:tc>
          <w:tcPr>
            <w:tcW w:w="714" w:type="dxa"/>
            <w:tcBorders>
              <w:tl2br w:val="nil"/>
              <w:tr2bl w:val="nil"/>
            </w:tcBorders>
            <w:vAlign w:val="center"/>
          </w:tcPr>
          <w:p w14:paraId="452ACD1F">
            <w:pPr>
              <w:kinsoku w:val="0"/>
              <w:overflowPunct w:val="0"/>
              <w:autoSpaceDE w:val="0"/>
              <w:autoSpaceDN w:val="0"/>
              <w:adjustRightInd w:val="0"/>
              <w:spacing w:before="120"/>
              <w:ind w:right="5"/>
              <w:jc w:val="center"/>
              <w:rPr>
                <w:rFonts w:hint="eastAsia" w:ascii="宋体" w:hAnsi="宋体" w:eastAsia="宋体" w:cs="宋体"/>
                <w:spacing w:val="-10"/>
                <w:kern w:val="0"/>
                <w:sz w:val="21"/>
                <w:szCs w:val="21"/>
              </w:rPr>
            </w:pPr>
            <w:r>
              <w:rPr>
                <w:rFonts w:hint="eastAsia" w:ascii="宋体" w:hAnsi="宋体" w:cs="宋体"/>
                <w:spacing w:val="-10"/>
                <w:kern w:val="0"/>
                <w:sz w:val="21"/>
                <w:szCs w:val="21"/>
              </w:rPr>
              <w:t>标准值2</w:t>
            </w:r>
          </w:p>
        </w:tc>
        <w:tc>
          <w:tcPr>
            <w:tcW w:w="714" w:type="dxa"/>
            <w:tcBorders>
              <w:tl2br w:val="nil"/>
              <w:tr2bl w:val="nil"/>
            </w:tcBorders>
            <w:vAlign w:val="center"/>
          </w:tcPr>
          <w:p w14:paraId="160BF974">
            <w:pPr>
              <w:kinsoku w:val="0"/>
              <w:overflowPunct w:val="0"/>
              <w:autoSpaceDE w:val="0"/>
              <w:autoSpaceDN w:val="0"/>
              <w:adjustRightInd w:val="0"/>
              <w:rPr>
                <w:rFonts w:hint="eastAsia" w:ascii="宋体" w:hAnsi="宋体" w:cs="宋体"/>
                <w:spacing w:val="-5"/>
                <w:kern w:val="0"/>
                <w:sz w:val="21"/>
                <w:szCs w:val="21"/>
              </w:rPr>
            </w:pPr>
            <w:r>
              <w:rPr>
                <w:rFonts w:hint="eastAsia" w:ascii="宋体" w:hAnsi="宋体" w:cs="宋体"/>
                <w:spacing w:val="-5"/>
                <w:kern w:val="0"/>
                <w:sz w:val="21"/>
                <w:szCs w:val="21"/>
              </w:rPr>
              <w:t>采点</w:t>
            </w:r>
          </w:p>
          <w:p w14:paraId="646D8CCA">
            <w:pPr>
              <w:kinsoku w:val="0"/>
              <w:overflowPunct w:val="0"/>
              <w:autoSpaceDE w:val="0"/>
              <w:autoSpaceDN w:val="0"/>
              <w:adjustRightInd w:val="0"/>
              <w:rPr>
                <w:rFonts w:hint="eastAsia" w:ascii="宋体" w:hAnsi="宋体" w:cs="宋体"/>
                <w:spacing w:val="-5"/>
                <w:kern w:val="0"/>
                <w:sz w:val="21"/>
                <w:szCs w:val="21"/>
              </w:rPr>
            </w:pPr>
            <w:r>
              <w:rPr>
                <w:rFonts w:hint="eastAsia" w:ascii="宋体" w:hAnsi="宋体" w:cs="宋体"/>
                <w:spacing w:val="-5"/>
                <w:kern w:val="0"/>
                <w:sz w:val="21"/>
                <w:szCs w:val="21"/>
              </w:rPr>
              <w:t>次数</w:t>
            </w:r>
          </w:p>
        </w:tc>
        <w:tc>
          <w:tcPr>
            <w:tcW w:w="714" w:type="dxa"/>
            <w:tcBorders>
              <w:tl2br w:val="nil"/>
              <w:tr2bl w:val="nil"/>
            </w:tcBorders>
            <w:vAlign w:val="center"/>
          </w:tcPr>
          <w:p w14:paraId="59BEFD52">
            <w:pPr>
              <w:kinsoku w:val="0"/>
              <w:overflowPunct w:val="0"/>
              <w:autoSpaceDE w:val="0"/>
              <w:autoSpaceDN w:val="0"/>
              <w:adjustRightInd w:val="0"/>
              <w:spacing w:before="102"/>
              <w:ind w:right="1"/>
              <w:jc w:val="center"/>
              <w:rPr>
                <w:rFonts w:hint="eastAsia" w:ascii="宋体" w:hAnsi="宋体" w:cs="宋体"/>
                <w:spacing w:val="-10"/>
                <w:kern w:val="0"/>
                <w:sz w:val="21"/>
                <w:szCs w:val="21"/>
              </w:rPr>
            </w:pPr>
            <w:r>
              <w:rPr>
                <w:rFonts w:hint="eastAsia" w:ascii="宋体" w:hAnsi="宋体" w:cs="宋体"/>
                <w:spacing w:val="-10"/>
                <w:kern w:val="0"/>
                <w:sz w:val="21"/>
                <w:szCs w:val="21"/>
              </w:rPr>
              <w:t>示值1</w:t>
            </w:r>
          </w:p>
        </w:tc>
        <w:tc>
          <w:tcPr>
            <w:tcW w:w="714" w:type="dxa"/>
            <w:tcBorders>
              <w:tl2br w:val="nil"/>
              <w:tr2bl w:val="nil"/>
            </w:tcBorders>
            <w:vAlign w:val="center"/>
          </w:tcPr>
          <w:p w14:paraId="0F0907C3">
            <w:pPr>
              <w:kinsoku w:val="0"/>
              <w:overflowPunct w:val="0"/>
              <w:autoSpaceDE w:val="0"/>
              <w:autoSpaceDN w:val="0"/>
              <w:adjustRightInd w:val="0"/>
              <w:spacing w:before="102"/>
              <w:ind w:right="1"/>
              <w:jc w:val="center"/>
              <w:rPr>
                <w:rFonts w:hint="eastAsia" w:ascii="宋体" w:hAnsi="宋体" w:cs="宋体"/>
                <w:spacing w:val="-10"/>
                <w:kern w:val="0"/>
                <w:sz w:val="21"/>
                <w:szCs w:val="21"/>
              </w:rPr>
            </w:pPr>
            <w:r>
              <w:rPr>
                <w:rFonts w:hint="eastAsia" w:ascii="宋体" w:hAnsi="宋体" w:cs="宋体"/>
                <w:spacing w:val="-10"/>
                <w:kern w:val="0"/>
                <w:sz w:val="21"/>
                <w:szCs w:val="21"/>
              </w:rPr>
              <w:t>示值2</w:t>
            </w:r>
          </w:p>
        </w:tc>
        <w:tc>
          <w:tcPr>
            <w:tcW w:w="714" w:type="dxa"/>
            <w:tcBorders>
              <w:tl2br w:val="nil"/>
              <w:tr2bl w:val="nil"/>
            </w:tcBorders>
            <w:vAlign w:val="center"/>
          </w:tcPr>
          <w:p w14:paraId="687B7690">
            <w:pPr>
              <w:kinsoku w:val="0"/>
              <w:overflowPunct w:val="0"/>
              <w:autoSpaceDE w:val="0"/>
              <w:autoSpaceDN w:val="0"/>
              <w:adjustRightInd w:val="0"/>
              <w:spacing w:before="102"/>
              <w:jc w:val="center"/>
              <w:rPr>
                <w:rFonts w:hint="eastAsia" w:ascii="宋体" w:hAnsi="宋体" w:cs="宋体"/>
                <w:spacing w:val="-10"/>
                <w:kern w:val="0"/>
                <w:sz w:val="21"/>
                <w:szCs w:val="21"/>
              </w:rPr>
            </w:pPr>
            <w:r>
              <w:rPr>
                <w:rFonts w:hint="eastAsia" w:ascii="宋体" w:hAnsi="宋体" w:cs="宋体"/>
                <w:spacing w:val="-10"/>
                <w:kern w:val="0"/>
                <w:sz w:val="21"/>
                <w:szCs w:val="21"/>
              </w:rPr>
              <w:t>标准值1</w:t>
            </w:r>
          </w:p>
        </w:tc>
        <w:tc>
          <w:tcPr>
            <w:tcW w:w="714" w:type="dxa"/>
            <w:tcBorders>
              <w:tl2br w:val="nil"/>
              <w:tr2bl w:val="nil"/>
            </w:tcBorders>
            <w:vAlign w:val="center"/>
          </w:tcPr>
          <w:p w14:paraId="63807164">
            <w:pPr>
              <w:kinsoku w:val="0"/>
              <w:overflowPunct w:val="0"/>
              <w:autoSpaceDE w:val="0"/>
              <w:autoSpaceDN w:val="0"/>
              <w:adjustRightInd w:val="0"/>
              <w:spacing w:before="120"/>
              <w:ind w:right="5"/>
              <w:jc w:val="center"/>
              <w:rPr>
                <w:rFonts w:hint="eastAsia" w:ascii="宋体" w:hAnsi="宋体" w:eastAsia="宋体" w:cs="宋体"/>
                <w:spacing w:val="-10"/>
                <w:kern w:val="0"/>
                <w:sz w:val="21"/>
                <w:szCs w:val="21"/>
              </w:rPr>
            </w:pPr>
            <w:r>
              <w:rPr>
                <w:rFonts w:hint="eastAsia" w:ascii="宋体" w:hAnsi="宋体" w:cs="宋体"/>
                <w:spacing w:val="-10"/>
                <w:kern w:val="0"/>
                <w:sz w:val="21"/>
                <w:szCs w:val="21"/>
              </w:rPr>
              <w:t>标准值2</w:t>
            </w:r>
          </w:p>
        </w:tc>
        <w:tc>
          <w:tcPr>
            <w:tcW w:w="714" w:type="dxa"/>
            <w:tcBorders>
              <w:tl2br w:val="nil"/>
              <w:tr2bl w:val="nil"/>
            </w:tcBorders>
            <w:vAlign w:val="center"/>
          </w:tcPr>
          <w:p w14:paraId="518AE590">
            <w:pPr>
              <w:kinsoku w:val="0"/>
              <w:overflowPunct w:val="0"/>
              <w:autoSpaceDE w:val="0"/>
              <w:autoSpaceDN w:val="0"/>
              <w:adjustRightInd w:val="0"/>
              <w:rPr>
                <w:rFonts w:hint="eastAsia" w:ascii="宋体" w:hAnsi="宋体" w:cs="宋体"/>
                <w:spacing w:val="-5"/>
                <w:kern w:val="0"/>
                <w:sz w:val="21"/>
                <w:szCs w:val="21"/>
              </w:rPr>
            </w:pPr>
            <w:r>
              <w:rPr>
                <w:rFonts w:hint="eastAsia" w:ascii="宋体" w:hAnsi="宋体" w:cs="宋体"/>
                <w:spacing w:val="-5"/>
                <w:kern w:val="0"/>
                <w:sz w:val="21"/>
                <w:szCs w:val="21"/>
              </w:rPr>
              <w:t>采点</w:t>
            </w:r>
          </w:p>
          <w:p w14:paraId="5895B627">
            <w:pPr>
              <w:kinsoku w:val="0"/>
              <w:overflowPunct w:val="0"/>
              <w:autoSpaceDE w:val="0"/>
              <w:autoSpaceDN w:val="0"/>
              <w:adjustRightInd w:val="0"/>
              <w:rPr>
                <w:rFonts w:hint="eastAsia" w:ascii="宋体" w:hAnsi="宋体" w:cs="宋体"/>
                <w:spacing w:val="-5"/>
                <w:kern w:val="0"/>
                <w:sz w:val="21"/>
                <w:szCs w:val="21"/>
              </w:rPr>
            </w:pPr>
            <w:r>
              <w:rPr>
                <w:rFonts w:hint="eastAsia" w:ascii="宋体" w:hAnsi="宋体" w:cs="宋体"/>
                <w:spacing w:val="-5"/>
                <w:kern w:val="0"/>
                <w:sz w:val="21"/>
                <w:szCs w:val="21"/>
              </w:rPr>
              <w:t>次数</w:t>
            </w:r>
          </w:p>
        </w:tc>
        <w:tc>
          <w:tcPr>
            <w:tcW w:w="714" w:type="dxa"/>
            <w:tcBorders>
              <w:tl2br w:val="nil"/>
              <w:tr2bl w:val="nil"/>
            </w:tcBorders>
            <w:vAlign w:val="center"/>
          </w:tcPr>
          <w:p w14:paraId="0279E524">
            <w:pPr>
              <w:kinsoku w:val="0"/>
              <w:overflowPunct w:val="0"/>
              <w:autoSpaceDE w:val="0"/>
              <w:autoSpaceDN w:val="0"/>
              <w:adjustRightInd w:val="0"/>
              <w:spacing w:before="102"/>
              <w:ind w:right="1"/>
              <w:jc w:val="center"/>
              <w:rPr>
                <w:rFonts w:hint="eastAsia" w:ascii="宋体" w:hAnsi="宋体" w:cs="宋体"/>
                <w:spacing w:val="-10"/>
                <w:kern w:val="0"/>
                <w:sz w:val="21"/>
                <w:szCs w:val="21"/>
              </w:rPr>
            </w:pPr>
            <w:r>
              <w:rPr>
                <w:rFonts w:hint="eastAsia" w:ascii="宋体" w:hAnsi="宋体" w:cs="宋体"/>
                <w:spacing w:val="-10"/>
                <w:kern w:val="0"/>
                <w:sz w:val="21"/>
                <w:szCs w:val="21"/>
              </w:rPr>
              <w:t>示值1</w:t>
            </w:r>
          </w:p>
        </w:tc>
        <w:tc>
          <w:tcPr>
            <w:tcW w:w="714" w:type="dxa"/>
            <w:tcBorders>
              <w:tl2br w:val="nil"/>
              <w:tr2bl w:val="nil"/>
            </w:tcBorders>
            <w:vAlign w:val="center"/>
          </w:tcPr>
          <w:p w14:paraId="195849EE">
            <w:pPr>
              <w:kinsoku w:val="0"/>
              <w:overflowPunct w:val="0"/>
              <w:autoSpaceDE w:val="0"/>
              <w:autoSpaceDN w:val="0"/>
              <w:adjustRightInd w:val="0"/>
              <w:spacing w:before="102"/>
              <w:ind w:right="1"/>
              <w:jc w:val="center"/>
              <w:rPr>
                <w:rFonts w:hint="eastAsia" w:ascii="宋体" w:hAnsi="宋体" w:cs="宋体"/>
                <w:spacing w:val="-10"/>
                <w:kern w:val="0"/>
                <w:sz w:val="21"/>
                <w:szCs w:val="21"/>
              </w:rPr>
            </w:pPr>
            <w:r>
              <w:rPr>
                <w:rFonts w:hint="eastAsia" w:ascii="宋体" w:hAnsi="宋体" w:cs="宋体"/>
                <w:spacing w:val="-10"/>
                <w:kern w:val="0"/>
                <w:sz w:val="21"/>
                <w:szCs w:val="21"/>
              </w:rPr>
              <w:t>示值2</w:t>
            </w:r>
          </w:p>
        </w:tc>
        <w:tc>
          <w:tcPr>
            <w:tcW w:w="714" w:type="dxa"/>
            <w:tcBorders>
              <w:tl2br w:val="nil"/>
              <w:tr2bl w:val="nil"/>
            </w:tcBorders>
            <w:vAlign w:val="center"/>
          </w:tcPr>
          <w:p w14:paraId="6B18FD9C">
            <w:pPr>
              <w:kinsoku w:val="0"/>
              <w:overflowPunct w:val="0"/>
              <w:autoSpaceDE w:val="0"/>
              <w:autoSpaceDN w:val="0"/>
              <w:adjustRightInd w:val="0"/>
              <w:spacing w:before="102"/>
              <w:jc w:val="center"/>
              <w:rPr>
                <w:rFonts w:hint="eastAsia" w:ascii="宋体" w:hAnsi="宋体" w:cs="宋体"/>
                <w:spacing w:val="-10"/>
                <w:kern w:val="0"/>
                <w:sz w:val="21"/>
                <w:szCs w:val="21"/>
              </w:rPr>
            </w:pPr>
            <w:r>
              <w:rPr>
                <w:rFonts w:hint="eastAsia" w:ascii="宋体" w:hAnsi="宋体" w:cs="宋体"/>
                <w:spacing w:val="-10"/>
                <w:kern w:val="0"/>
                <w:sz w:val="21"/>
                <w:szCs w:val="21"/>
              </w:rPr>
              <w:t>标准值1</w:t>
            </w:r>
          </w:p>
        </w:tc>
        <w:tc>
          <w:tcPr>
            <w:tcW w:w="727" w:type="dxa"/>
            <w:tcBorders>
              <w:tl2br w:val="nil"/>
              <w:tr2bl w:val="nil"/>
            </w:tcBorders>
            <w:vAlign w:val="center"/>
          </w:tcPr>
          <w:p w14:paraId="38C64BD3">
            <w:pPr>
              <w:kinsoku w:val="0"/>
              <w:overflowPunct w:val="0"/>
              <w:autoSpaceDE w:val="0"/>
              <w:autoSpaceDN w:val="0"/>
              <w:adjustRightInd w:val="0"/>
              <w:spacing w:before="120"/>
              <w:ind w:right="5"/>
              <w:jc w:val="center"/>
              <w:rPr>
                <w:rFonts w:hint="eastAsia" w:ascii="宋体" w:hAnsi="宋体" w:eastAsia="宋体" w:cs="宋体"/>
                <w:spacing w:val="-10"/>
                <w:kern w:val="0"/>
                <w:sz w:val="21"/>
                <w:szCs w:val="21"/>
              </w:rPr>
            </w:pPr>
            <w:r>
              <w:rPr>
                <w:rFonts w:hint="eastAsia" w:ascii="宋体" w:hAnsi="宋体" w:cs="宋体"/>
                <w:spacing w:val="-10"/>
                <w:kern w:val="0"/>
                <w:sz w:val="21"/>
                <w:szCs w:val="21"/>
              </w:rPr>
              <w:t>标准值2</w:t>
            </w:r>
          </w:p>
        </w:tc>
      </w:tr>
      <w:tr w14:paraId="7729FE2F">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7F588EC6">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w:t>
            </w:r>
          </w:p>
        </w:tc>
        <w:tc>
          <w:tcPr>
            <w:tcW w:w="709" w:type="dxa"/>
            <w:gridSpan w:val="2"/>
            <w:vMerge w:val="restart"/>
            <w:tcBorders>
              <w:tl2br w:val="nil"/>
              <w:tr2bl w:val="nil"/>
            </w:tcBorders>
            <w:vAlign w:val="center"/>
          </w:tcPr>
          <w:p w14:paraId="036A3C24">
            <w:pPr>
              <w:kinsoku w:val="0"/>
              <w:overflowPunct w:val="0"/>
              <w:autoSpaceDE w:val="0"/>
              <w:autoSpaceDN w:val="0"/>
              <w:adjustRightInd w:val="0"/>
              <w:jc w:val="center"/>
              <w:rPr>
                <w:rFonts w:hint="eastAsia" w:ascii="宋体" w:hAnsi="宋体" w:cs="宋体"/>
                <w:kern w:val="0"/>
                <w:sz w:val="21"/>
                <w:szCs w:val="21"/>
              </w:rPr>
            </w:pPr>
          </w:p>
        </w:tc>
        <w:tc>
          <w:tcPr>
            <w:tcW w:w="712" w:type="dxa"/>
            <w:vMerge w:val="restart"/>
            <w:tcBorders>
              <w:tl2br w:val="nil"/>
              <w:tr2bl w:val="nil"/>
            </w:tcBorders>
            <w:vAlign w:val="center"/>
          </w:tcPr>
          <w:p w14:paraId="1D91EE72">
            <w:pPr>
              <w:kinsoku w:val="0"/>
              <w:overflowPunct w:val="0"/>
              <w:autoSpaceDE w:val="0"/>
              <w:autoSpaceDN w:val="0"/>
              <w:adjustRightInd w:val="0"/>
              <w:jc w:val="center"/>
              <w:rPr>
                <w:rFonts w:hint="eastAsia" w:ascii="宋体" w:hAnsi="宋体" w:cs="宋体"/>
                <w:kern w:val="0"/>
                <w:sz w:val="21"/>
                <w:szCs w:val="21"/>
              </w:rPr>
            </w:pPr>
          </w:p>
        </w:tc>
        <w:tc>
          <w:tcPr>
            <w:tcW w:w="713" w:type="dxa"/>
            <w:tcBorders>
              <w:tl2br w:val="nil"/>
              <w:tr2bl w:val="nil"/>
            </w:tcBorders>
            <w:vAlign w:val="center"/>
          </w:tcPr>
          <w:p w14:paraId="02755C31">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B5E6FEE">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0F8FD25">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w:t>
            </w:r>
          </w:p>
        </w:tc>
        <w:tc>
          <w:tcPr>
            <w:tcW w:w="714" w:type="dxa"/>
            <w:vMerge w:val="restart"/>
            <w:tcBorders>
              <w:tl2br w:val="nil"/>
              <w:tr2bl w:val="nil"/>
            </w:tcBorders>
            <w:vAlign w:val="center"/>
          </w:tcPr>
          <w:p w14:paraId="0B142C6B">
            <w:pPr>
              <w:kinsoku w:val="0"/>
              <w:overflowPunct w:val="0"/>
              <w:autoSpaceDE w:val="0"/>
              <w:autoSpaceDN w:val="0"/>
              <w:adjustRightInd w:val="0"/>
              <w:jc w:val="center"/>
              <w:rPr>
                <w:rFonts w:hint="eastAsia" w:ascii="宋体" w:hAnsi="宋体" w:cs="宋体"/>
                <w:kern w:val="0"/>
                <w:sz w:val="21"/>
                <w:szCs w:val="21"/>
              </w:rPr>
            </w:pPr>
          </w:p>
        </w:tc>
        <w:tc>
          <w:tcPr>
            <w:tcW w:w="714" w:type="dxa"/>
            <w:vMerge w:val="restart"/>
            <w:tcBorders>
              <w:tl2br w:val="nil"/>
              <w:tr2bl w:val="nil"/>
            </w:tcBorders>
            <w:vAlign w:val="center"/>
          </w:tcPr>
          <w:p w14:paraId="1FF8AC49">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1F634D4">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D55675A">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506AECB1">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w:t>
            </w:r>
          </w:p>
        </w:tc>
        <w:tc>
          <w:tcPr>
            <w:tcW w:w="714" w:type="dxa"/>
            <w:vMerge w:val="restart"/>
            <w:tcBorders>
              <w:tl2br w:val="nil"/>
              <w:tr2bl w:val="nil"/>
            </w:tcBorders>
            <w:vAlign w:val="center"/>
          </w:tcPr>
          <w:p w14:paraId="31072C07">
            <w:pPr>
              <w:kinsoku w:val="0"/>
              <w:overflowPunct w:val="0"/>
              <w:autoSpaceDE w:val="0"/>
              <w:autoSpaceDN w:val="0"/>
              <w:adjustRightInd w:val="0"/>
              <w:jc w:val="center"/>
              <w:rPr>
                <w:rFonts w:hint="eastAsia" w:ascii="宋体" w:hAnsi="宋体" w:cs="宋体"/>
                <w:kern w:val="0"/>
                <w:sz w:val="21"/>
                <w:szCs w:val="21"/>
              </w:rPr>
            </w:pPr>
          </w:p>
        </w:tc>
        <w:tc>
          <w:tcPr>
            <w:tcW w:w="714" w:type="dxa"/>
            <w:vMerge w:val="restart"/>
            <w:tcBorders>
              <w:tl2br w:val="nil"/>
              <w:tr2bl w:val="nil"/>
            </w:tcBorders>
            <w:vAlign w:val="center"/>
          </w:tcPr>
          <w:p w14:paraId="7B30C754">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195BE9F6">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762B535D">
            <w:pPr>
              <w:kinsoku w:val="0"/>
              <w:overflowPunct w:val="0"/>
              <w:autoSpaceDE w:val="0"/>
              <w:autoSpaceDN w:val="0"/>
              <w:adjustRightInd w:val="0"/>
              <w:jc w:val="center"/>
              <w:rPr>
                <w:rFonts w:hint="eastAsia" w:ascii="宋体" w:hAnsi="宋体" w:cs="宋体"/>
                <w:kern w:val="0"/>
                <w:sz w:val="21"/>
                <w:szCs w:val="21"/>
              </w:rPr>
            </w:pPr>
          </w:p>
        </w:tc>
      </w:tr>
      <w:tr w14:paraId="67C63A53">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21094464">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2</w:t>
            </w:r>
          </w:p>
        </w:tc>
        <w:tc>
          <w:tcPr>
            <w:tcW w:w="709" w:type="dxa"/>
            <w:gridSpan w:val="2"/>
            <w:vMerge w:val="continue"/>
            <w:tcBorders>
              <w:tl2br w:val="nil"/>
              <w:tr2bl w:val="nil"/>
            </w:tcBorders>
            <w:vAlign w:val="center"/>
          </w:tcPr>
          <w:p w14:paraId="7B9178C8">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16D3834D">
            <w:pPr>
              <w:widowControl/>
              <w:jc w:val="left"/>
              <w:rPr>
                <w:rFonts w:hint="eastAsia" w:ascii="宋体" w:hAnsi="宋体" w:cs="宋体"/>
                <w:kern w:val="0"/>
                <w:sz w:val="21"/>
                <w:szCs w:val="21"/>
              </w:rPr>
            </w:pPr>
          </w:p>
        </w:tc>
        <w:tc>
          <w:tcPr>
            <w:tcW w:w="713" w:type="dxa"/>
            <w:tcBorders>
              <w:tl2br w:val="nil"/>
              <w:tr2bl w:val="nil"/>
            </w:tcBorders>
            <w:vAlign w:val="center"/>
          </w:tcPr>
          <w:p w14:paraId="4B60D127">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5C449723">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E670EFA">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2</w:t>
            </w:r>
          </w:p>
        </w:tc>
        <w:tc>
          <w:tcPr>
            <w:tcW w:w="714" w:type="dxa"/>
            <w:vMerge w:val="continue"/>
            <w:tcBorders>
              <w:tl2br w:val="nil"/>
              <w:tr2bl w:val="nil"/>
            </w:tcBorders>
            <w:vAlign w:val="center"/>
          </w:tcPr>
          <w:p w14:paraId="62B670EC">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0C17015A">
            <w:pPr>
              <w:widowControl/>
              <w:jc w:val="left"/>
              <w:rPr>
                <w:rFonts w:hint="eastAsia" w:ascii="宋体" w:hAnsi="宋体" w:cs="宋体"/>
                <w:kern w:val="0"/>
                <w:sz w:val="21"/>
                <w:szCs w:val="21"/>
              </w:rPr>
            </w:pPr>
          </w:p>
        </w:tc>
        <w:tc>
          <w:tcPr>
            <w:tcW w:w="714" w:type="dxa"/>
            <w:tcBorders>
              <w:tl2br w:val="nil"/>
              <w:tr2bl w:val="nil"/>
            </w:tcBorders>
            <w:vAlign w:val="center"/>
          </w:tcPr>
          <w:p w14:paraId="699B9795">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111330AF">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83F5F3A">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2</w:t>
            </w:r>
          </w:p>
        </w:tc>
        <w:tc>
          <w:tcPr>
            <w:tcW w:w="714" w:type="dxa"/>
            <w:vMerge w:val="continue"/>
            <w:tcBorders>
              <w:tl2br w:val="nil"/>
              <w:tr2bl w:val="nil"/>
            </w:tcBorders>
            <w:vAlign w:val="center"/>
          </w:tcPr>
          <w:p w14:paraId="2234E9A5">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62F433E9">
            <w:pPr>
              <w:widowControl/>
              <w:jc w:val="left"/>
              <w:rPr>
                <w:rFonts w:hint="eastAsia" w:ascii="宋体" w:hAnsi="宋体" w:cs="宋体"/>
                <w:kern w:val="0"/>
                <w:sz w:val="21"/>
                <w:szCs w:val="21"/>
              </w:rPr>
            </w:pPr>
          </w:p>
        </w:tc>
        <w:tc>
          <w:tcPr>
            <w:tcW w:w="714" w:type="dxa"/>
            <w:tcBorders>
              <w:tl2br w:val="nil"/>
              <w:tr2bl w:val="nil"/>
            </w:tcBorders>
            <w:vAlign w:val="center"/>
          </w:tcPr>
          <w:p w14:paraId="4D784ABC">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1AD7E704">
            <w:pPr>
              <w:kinsoku w:val="0"/>
              <w:overflowPunct w:val="0"/>
              <w:autoSpaceDE w:val="0"/>
              <w:autoSpaceDN w:val="0"/>
              <w:adjustRightInd w:val="0"/>
              <w:jc w:val="center"/>
              <w:rPr>
                <w:rFonts w:hint="eastAsia" w:ascii="宋体" w:hAnsi="宋体" w:cs="宋体"/>
                <w:kern w:val="0"/>
                <w:sz w:val="21"/>
                <w:szCs w:val="21"/>
              </w:rPr>
            </w:pPr>
          </w:p>
        </w:tc>
      </w:tr>
      <w:tr w14:paraId="4765EC2C">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3AB872FF">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3</w:t>
            </w:r>
          </w:p>
        </w:tc>
        <w:tc>
          <w:tcPr>
            <w:tcW w:w="709" w:type="dxa"/>
            <w:gridSpan w:val="2"/>
            <w:vMerge w:val="continue"/>
            <w:tcBorders>
              <w:tl2br w:val="nil"/>
              <w:tr2bl w:val="nil"/>
            </w:tcBorders>
            <w:vAlign w:val="center"/>
          </w:tcPr>
          <w:p w14:paraId="5120693E">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637249BC">
            <w:pPr>
              <w:widowControl/>
              <w:jc w:val="left"/>
              <w:rPr>
                <w:rFonts w:hint="eastAsia" w:ascii="宋体" w:hAnsi="宋体" w:cs="宋体"/>
                <w:kern w:val="0"/>
                <w:sz w:val="21"/>
                <w:szCs w:val="21"/>
              </w:rPr>
            </w:pPr>
          </w:p>
        </w:tc>
        <w:tc>
          <w:tcPr>
            <w:tcW w:w="713" w:type="dxa"/>
            <w:tcBorders>
              <w:tl2br w:val="nil"/>
              <w:tr2bl w:val="nil"/>
            </w:tcBorders>
            <w:vAlign w:val="center"/>
          </w:tcPr>
          <w:p w14:paraId="3283A5D0">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F7CE158">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4DDE36D">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3</w:t>
            </w:r>
          </w:p>
        </w:tc>
        <w:tc>
          <w:tcPr>
            <w:tcW w:w="714" w:type="dxa"/>
            <w:vMerge w:val="continue"/>
            <w:tcBorders>
              <w:tl2br w:val="nil"/>
              <w:tr2bl w:val="nil"/>
            </w:tcBorders>
            <w:vAlign w:val="center"/>
          </w:tcPr>
          <w:p w14:paraId="7F6AD38A">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40425A95">
            <w:pPr>
              <w:widowControl/>
              <w:jc w:val="left"/>
              <w:rPr>
                <w:rFonts w:hint="eastAsia" w:ascii="宋体" w:hAnsi="宋体" w:cs="宋体"/>
                <w:kern w:val="0"/>
                <w:sz w:val="21"/>
                <w:szCs w:val="21"/>
              </w:rPr>
            </w:pPr>
          </w:p>
        </w:tc>
        <w:tc>
          <w:tcPr>
            <w:tcW w:w="714" w:type="dxa"/>
            <w:tcBorders>
              <w:tl2br w:val="nil"/>
              <w:tr2bl w:val="nil"/>
            </w:tcBorders>
            <w:vAlign w:val="center"/>
          </w:tcPr>
          <w:p w14:paraId="4C99CCF0">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357DF9D">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1D2A6E5E">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3</w:t>
            </w:r>
          </w:p>
        </w:tc>
        <w:tc>
          <w:tcPr>
            <w:tcW w:w="714" w:type="dxa"/>
            <w:vMerge w:val="continue"/>
            <w:tcBorders>
              <w:tl2br w:val="nil"/>
              <w:tr2bl w:val="nil"/>
            </w:tcBorders>
            <w:vAlign w:val="center"/>
          </w:tcPr>
          <w:p w14:paraId="7FD8C7F0">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3A7B4071">
            <w:pPr>
              <w:widowControl/>
              <w:jc w:val="left"/>
              <w:rPr>
                <w:rFonts w:hint="eastAsia" w:ascii="宋体" w:hAnsi="宋体" w:cs="宋体"/>
                <w:kern w:val="0"/>
                <w:sz w:val="21"/>
                <w:szCs w:val="21"/>
              </w:rPr>
            </w:pPr>
          </w:p>
        </w:tc>
        <w:tc>
          <w:tcPr>
            <w:tcW w:w="714" w:type="dxa"/>
            <w:tcBorders>
              <w:tl2br w:val="nil"/>
              <w:tr2bl w:val="nil"/>
            </w:tcBorders>
            <w:vAlign w:val="center"/>
          </w:tcPr>
          <w:p w14:paraId="25640B70">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0A17A01B">
            <w:pPr>
              <w:kinsoku w:val="0"/>
              <w:overflowPunct w:val="0"/>
              <w:autoSpaceDE w:val="0"/>
              <w:autoSpaceDN w:val="0"/>
              <w:adjustRightInd w:val="0"/>
              <w:jc w:val="center"/>
              <w:rPr>
                <w:rFonts w:hint="eastAsia" w:ascii="宋体" w:hAnsi="宋体" w:cs="宋体"/>
                <w:kern w:val="0"/>
                <w:sz w:val="21"/>
                <w:szCs w:val="21"/>
              </w:rPr>
            </w:pPr>
          </w:p>
        </w:tc>
      </w:tr>
      <w:tr w14:paraId="3F3CE915">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2C222EF3">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4</w:t>
            </w:r>
          </w:p>
        </w:tc>
        <w:tc>
          <w:tcPr>
            <w:tcW w:w="709" w:type="dxa"/>
            <w:gridSpan w:val="2"/>
            <w:vMerge w:val="continue"/>
            <w:tcBorders>
              <w:tl2br w:val="nil"/>
              <w:tr2bl w:val="nil"/>
            </w:tcBorders>
            <w:vAlign w:val="center"/>
          </w:tcPr>
          <w:p w14:paraId="366FE763">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7E0C82E6">
            <w:pPr>
              <w:widowControl/>
              <w:jc w:val="left"/>
              <w:rPr>
                <w:rFonts w:hint="eastAsia" w:ascii="宋体" w:hAnsi="宋体" w:cs="宋体"/>
                <w:kern w:val="0"/>
                <w:sz w:val="21"/>
                <w:szCs w:val="21"/>
              </w:rPr>
            </w:pPr>
          </w:p>
        </w:tc>
        <w:tc>
          <w:tcPr>
            <w:tcW w:w="713" w:type="dxa"/>
            <w:tcBorders>
              <w:tl2br w:val="nil"/>
              <w:tr2bl w:val="nil"/>
            </w:tcBorders>
            <w:vAlign w:val="center"/>
          </w:tcPr>
          <w:p w14:paraId="4106ABC3">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7F83B92">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91220D0">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4</w:t>
            </w:r>
          </w:p>
        </w:tc>
        <w:tc>
          <w:tcPr>
            <w:tcW w:w="714" w:type="dxa"/>
            <w:vMerge w:val="continue"/>
            <w:tcBorders>
              <w:tl2br w:val="nil"/>
              <w:tr2bl w:val="nil"/>
            </w:tcBorders>
            <w:vAlign w:val="center"/>
          </w:tcPr>
          <w:p w14:paraId="57819E0F">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22997EC4">
            <w:pPr>
              <w:widowControl/>
              <w:jc w:val="left"/>
              <w:rPr>
                <w:rFonts w:hint="eastAsia" w:ascii="宋体" w:hAnsi="宋体" w:cs="宋体"/>
                <w:kern w:val="0"/>
                <w:sz w:val="21"/>
                <w:szCs w:val="21"/>
              </w:rPr>
            </w:pPr>
          </w:p>
        </w:tc>
        <w:tc>
          <w:tcPr>
            <w:tcW w:w="714" w:type="dxa"/>
            <w:tcBorders>
              <w:tl2br w:val="nil"/>
              <w:tr2bl w:val="nil"/>
            </w:tcBorders>
            <w:vAlign w:val="center"/>
          </w:tcPr>
          <w:p w14:paraId="75A0EC75">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99C3ABE">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98656C7">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4</w:t>
            </w:r>
          </w:p>
        </w:tc>
        <w:tc>
          <w:tcPr>
            <w:tcW w:w="714" w:type="dxa"/>
            <w:vMerge w:val="continue"/>
            <w:tcBorders>
              <w:tl2br w:val="nil"/>
              <w:tr2bl w:val="nil"/>
            </w:tcBorders>
            <w:vAlign w:val="center"/>
          </w:tcPr>
          <w:p w14:paraId="71BBDC44">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4EFE23F3">
            <w:pPr>
              <w:widowControl/>
              <w:jc w:val="left"/>
              <w:rPr>
                <w:rFonts w:hint="eastAsia" w:ascii="宋体" w:hAnsi="宋体" w:cs="宋体"/>
                <w:kern w:val="0"/>
                <w:sz w:val="21"/>
                <w:szCs w:val="21"/>
              </w:rPr>
            </w:pPr>
          </w:p>
        </w:tc>
        <w:tc>
          <w:tcPr>
            <w:tcW w:w="714" w:type="dxa"/>
            <w:tcBorders>
              <w:tl2br w:val="nil"/>
              <w:tr2bl w:val="nil"/>
            </w:tcBorders>
            <w:vAlign w:val="center"/>
          </w:tcPr>
          <w:p w14:paraId="06B5F5E0">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0DA648A0">
            <w:pPr>
              <w:kinsoku w:val="0"/>
              <w:overflowPunct w:val="0"/>
              <w:autoSpaceDE w:val="0"/>
              <w:autoSpaceDN w:val="0"/>
              <w:adjustRightInd w:val="0"/>
              <w:jc w:val="center"/>
              <w:rPr>
                <w:rFonts w:hint="eastAsia" w:ascii="宋体" w:hAnsi="宋体" w:cs="宋体"/>
                <w:kern w:val="0"/>
                <w:sz w:val="21"/>
                <w:szCs w:val="21"/>
              </w:rPr>
            </w:pPr>
          </w:p>
        </w:tc>
      </w:tr>
      <w:tr w14:paraId="7141234E">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1EC6A4FF">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5</w:t>
            </w:r>
          </w:p>
        </w:tc>
        <w:tc>
          <w:tcPr>
            <w:tcW w:w="709" w:type="dxa"/>
            <w:gridSpan w:val="2"/>
            <w:vMerge w:val="continue"/>
            <w:tcBorders>
              <w:tl2br w:val="nil"/>
              <w:tr2bl w:val="nil"/>
            </w:tcBorders>
            <w:vAlign w:val="center"/>
          </w:tcPr>
          <w:p w14:paraId="45B4805C">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38AD2C54">
            <w:pPr>
              <w:widowControl/>
              <w:jc w:val="left"/>
              <w:rPr>
                <w:rFonts w:hint="eastAsia" w:ascii="宋体" w:hAnsi="宋体" w:cs="宋体"/>
                <w:kern w:val="0"/>
                <w:sz w:val="21"/>
                <w:szCs w:val="21"/>
              </w:rPr>
            </w:pPr>
          </w:p>
        </w:tc>
        <w:tc>
          <w:tcPr>
            <w:tcW w:w="713" w:type="dxa"/>
            <w:tcBorders>
              <w:tl2br w:val="nil"/>
              <w:tr2bl w:val="nil"/>
            </w:tcBorders>
            <w:vAlign w:val="center"/>
          </w:tcPr>
          <w:p w14:paraId="668A635C">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612C03F">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8662C71">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5</w:t>
            </w:r>
          </w:p>
        </w:tc>
        <w:tc>
          <w:tcPr>
            <w:tcW w:w="714" w:type="dxa"/>
            <w:vMerge w:val="continue"/>
            <w:tcBorders>
              <w:tl2br w:val="nil"/>
              <w:tr2bl w:val="nil"/>
            </w:tcBorders>
            <w:vAlign w:val="center"/>
          </w:tcPr>
          <w:p w14:paraId="02C3D90D">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2E6A6DB6">
            <w:pPr>
              <w:widowControl/>
              <w:jc w:val="left"/>
              <w:rPr>
                <w:rFonts w:hint="eastAsia" w:ascii="宋体" w:hAnsi="宋体" w:cs="宋体"/>
                <w:kern w:val="0"/>
                <w:sz w:val="21"/>
                <w:szCs w:val="21"/>
              </w:rPr>
            </w:pPr>
          </w:p>
        </w:tc>
        <w:tc>
          <w:tcPr>
            <w:tcW w:w="714" w:type="dxa"/>
            <w:tcBorders>
              <w:tl2br w:val="nil"/>
              <w:tr2bl w:val="nil"/>
            </w:tcBorders>
            <w:vAlign w:val="center"/>
          </w:tcPr>
          <w:p w14:paraId="43FFBC7B">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4EE919A">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0F548F66">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5</w:t>
            </w:r>
          </w:p>
        </w:tc>
        <w:tc>
          <w:tcPr>
            <w:tcW w:w="714" w:type="dxa"/>
            <w:vMerge w:val="continue"/>
            <w:tcBorders>
              <w:tl2br w:val="nil"/>
              <w:tr2bl w:val="nil"/>
            </w:tcBorders>
            <w:vAlign w:val="center"/>
          </w:tcPr>
          <w:p w14:paraId="3A0DF659">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44B09A4F">
            <w:pPr>
              <w:widowControl/>
              <w:jc w:val="left"/>
              <w:rPr>
                <w:rFonts w:hint="eastAsia" w:ascii="宋体" w:hAnsi="宋体" w:cs="宋体"/>
                <w:kern w:val="0"/>
                <w:sz w:val="21"/>
                <w:szCs w:val="21"/>
              </w:rPr>
            </w:pPr>
          </w:p>
        </w:tc>
        <w:tc>
          <w:tcPr>
            <w:tcW w:w="714" w:type="dxa"/>
            <w:tcBorders>
              <w:tl2br w:val="nil"/>
              <w:tr2bl w:val="nil"/>
            </w:tcBorders>
            <w:vAlign w:val="center"/>
          </w:tcPr>
          <w:p w14:paraId="461CAAB5">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54CDABB5">
            <w:pPr>
              <w:kinsoku w:val="0"/>
              <w:overflowPunct w:val="0"/>
              <w:autoSpaceDE w:val="0"/>
              <w:autoSpaceDN w:val="0"/>
              <w:adjustRightInd w:val="0"/>
              <w:jc w:val="center"/>
              <w:rPr>
                <w:rFonts w:hint="eastAsia" w:ascii="宋体" w:hAnsi="宋体" w:cs="宋体"/>
                <w:kern w:val="0"/>
                <w:sz w:val="21"/>
                <w:szCs w:val="21"/>
              </w:rPr>
            </w:pPr>
          </w:p>
        </w:tc>
      </w:tr>
      <w:tr w14:paraId="25D7AB79">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6AF45E65">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6</w:t>
            </w:r>
          </w:p>
        </w:tc>
        <w:tc>
          <w:tcPr>
            <w:tcW w:w="709" w:type="dxa"/>
            <w:gridSpan w:val="2"/>
            <w:vMerge w:val="continue"/>
            <w:tcBorders>
              <w:tl2br w:val="nil"/>
              <w:tr2bl w:val="nil"/>
            </w:tcBorders>
            <w:vAlign w:val="center"/>
          </w:tcPr>
          <w:p w14:paraId="3BD63AA8">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24952383">
            <w:pPr>
              <w:widowControl/>
              <w:jc w:val="left"/>
              <w:rPr>
                <w:rFonts w:hint="eastAsia" w:ascii="宋体" w:hAnsi="宋体" w:cs="宋体"/>
                <w:kern w:val="0"/>
                <w:sz w:val="21"/>
                <w:szCs w:val="21"/>
              </w:rPr>
            </w:pPr>
          </w:p>
        </w:tc>
        <w:tc>
          <w:tcPr>
            <w:tcW w:w="713" w:type="dxa"/>
            <w:tcBorders>
              <w:tl2br w:val="nil"/>
              <w:tr2bl w:val="nil"/>
            </w:tcBorders>
            <w:vAlign w:val="center"/>
          </w:tcPr>
          <w:p w14:paraId="08802253">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6B17370">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50A66CBF">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6</w:t>
            </w:r>
          </w:p>
        </w:tc>
        <w:tc>
          <w:tcPr>
            <w:tcW w:w="714" w:type="dxa"/>
            <w:vMerge w:val="continue"/>
            <w:tcBorders>
              <w:tl2br w:val="nil"/>
              <w:tr2bl w:val="nil"/>
            </w:tcBorders>
            <w:vAlign w:val="center"/>
          </w:tcPr>
          <w:p w14:paraId="1BA6CC28">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68F2DC2B">
            <w:pPr>
              <w:widowControl/>
              <w:jc w:val="left"/>
              <w:rPr>
                <w:rFonts w:hint="eastAsia" w:ascii="宋体" w:hAnsi="宋体" w:cs="宋体"/>
                <w:kern w:val="0"/>
                <w:sz w:val="21"/>
                <w:szCs w:val="21"/>
              </w:rPr>
            </w:pPr>
          </w:p>
        </w:tc>
        <w:tc>
          <w:tcPr>
            <w:tcW w:w="714" w:type="dxa"/>
            <w:tcBorders>
              <w:tl2br w:val="nil"/>
              <w:tr2bl w:val="nil"/>
            </w:tcBorders>
            <w:vAlign w:val="center"/>
          </w:tcPr>
          <w:p w14:paraId="47F53BF5">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609F3C8">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6DA07F6">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6</w:t>
            </w:r>
          </w:p>
        </w:tc>
        <w:tc>
          <w:tcPr>
            <w:tcW w:w="714" w:type="dxa"/>
            <w:vMerge w:val="continue"/>
            <w:tcBorders>
              <w:tl2br w:val="nil"/>
              <w:tr2bl w:val="nil"/>
            </w:tcBorders>
            <w:vAlign w:val="center"/>
          </w:tcPr>
          <w:p w14:paraId="55704D12">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50498A2C">
            <w:pPr>
              <w:widowControl/>
              <w:jc w:val="left"/>
              <w:rPr>
                <w:rFonts w:hint="eastAsia" w:ascii="宋体" w:hAnsi="宋体" w:cs="宋体"/>
                <w:kern w:val="0"/>
                <w:sz w:val="21"/>
                <w:szCs w:val="21"/>
              </w:rPr>
            </w:pPr>
          </w:p>
        </w:tc>
        <w:tc>
          <w:tcPr>
            <w:tcW w:w="714" w:type="dxa"/>
            <w:tcBorders>
              <w:tl2br w:val="nil"/>
              <w:tr2bl w:val="nil"/>
            </w:tcBorders>
            <w:vAlign w:val="center"/>
          </w:tcPr>
          <w:p w14:paraId="3046A3A2">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21005C0A">
            <w:pPr>
              <w:kinsoku w:val="0"/>
              <w:overflowPunct w:val="0"/>
              <w:autoSpaceDE w:val="0"/>
              <w:autoSpaceDN w:val="0"/>
              <w:adjustRightInd w:val="0"/>
              <w:jc w:val="center"/>
              <w:rPr>
                <w:rFonts w:hint="eastAsia" w:ascii="宋体" w:hAnsi="宋体" w:cs="宋体"/>
                <w:kern w:val="0"/>
                <w:sz w:val="21"/>
                <w:szCs w:val="21"/>
              </w:rPr>
            </w:pPr>
          </w:p>
        </w:tc>
      </w:tr>
      <w:tr w14:paraId="1213DAD8">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5DDA1181">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7</w:t>
            </w:r>
          </w:p>
        </w:tc>
        <w:tc>
          <w:tcPr>
            <w:tcW w:w="709" w:type="dxa"/>
            <w:gridSpan w:val="2"/>
            <w:vMerge w:val="continue"/>
            <w:tcBorders>
              <w:tl2br w:val="nil"/>
              <w:tr2bl w:val="nil"/>
            </w:tcBorders>
            <w:vAlign w:val="center"/>
          </w:tcPr>
          <w:p w14:paraId="11DE65D2">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1BF4E89B">
            <w:pPr>
              <w:widowControl/>
              <w:jc w:val="left"/>
              <w:rPr>
                <w:rFonts w:hint="eastAsia" w:ascii="宋体" w:hAnsi="宋体" w:cs="宋体"/>
                <w:kern w:val="0"/>
                <w:sz w:val="21"/>
                <w:szCs w:val="21"/>
              </w:rPr>
            </w:pPr>
          </w:p>
        </w:tc>
        <w:tc>
          <w:tcPr>
            <w:tcW w:w="713" w:type="dxa"/>
            <w:tcBorders>
              <w:tl2br w:val="nil"/>
              <w:tr2bl w:val="nil"/>
            </w:tcBorders>
            <w:vAlign w:val="center"/>
          </w:tcPr>
          <w:p w14:paraId="1D8C4872">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9C3F17E">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5D142B77">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7</w:t>
            </w:r>
          </w:p>
        </w:tc>
        <w:tc>
          <w:tcPr>
            <w:tcW w:w="714" w:type="dxa"/>
            <w:vMerge w:val="continue"/>
            <w:tcBorders>
              <w:tl2br w:val="nil"/>
              <w:tr2bl w:val="nil"/>
            </w:tcBorders>
            <w:vAlign w:val="center"/>
          </w:tcPr>
          <w:p w14:paraId="69D45303">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118191AE">
            <w:pPr>
              <w:widowControl/>
              <w:jc w:val="left"/>
              <w:rPr>
                <w:rFonts w:hint="eastAsia" w:ascii="宋体" w:hAnsi="宋体" w:cs="宋体"/>
                <w:kern w:val="0"/>
                <w:sz w:val="21"/>
                <w:szCs w:val="21"/>
              </w:rPr>
            </w:pPr>
          </w:p>
        </w:tc>
        <w:tc>
          <w:tcPr>
            <w:tcW w:w="714" w:type="dxa"/>
            <w:tcBorders>
              <w:tl2br w:val="nil"/>
              <w:tr2bl w:val="nil"/>
            </w:tcBorders>
            <w:vAlign w:val="center"/>
          </w:tcPr>
          <w:p w14:paraId="32BE6FCB">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ED37F55">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2C8CFC0">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7</w:t>
            </w:r>
          </w:p>
        </w:tc>
        <w:tc>
          <w:tcPr>
            <w:tcW w:w="714" w:type="dxa"/>
            <w:vMerge w:val="continue"/>
            <w:tcBorders>
              <w:tl2br w:val="nil"/>
              <w:tr2bl w:val="nil"/>
            </w:tcBorders>
            <w:vAlign w:val="center"/>
          </w:tcPr>
          <w:p w14:paraId="0CD6B37F">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23B0D233">
            <w:pPr>
              <w:widowControl/>
              <w:jc w:val="left"/>
              <w:rPr>
                <w:rFonts w:hint="eastAsia" w:ascii="宋体" w:hAnsi="宋体" w:cs="宋体"/>
                <w:kern w:val="0"/>
                <w:sz w:val="21"/>
                <w:szCs w:val="21"/>
              </w:rPr>
            </w:pPr>
          </w:p>
        </w:tc>
        <w:tc>
          <w:tcPr>
            <w:tcW w:w="714" w:type="dxa"/>
            <w:tcBorders>
              <w:tl2br w:val="nil"/>
              <w:tr2bl w:val="nil"/>
            </w:tcBorders>
            <w:vAlign w:val="center"/>
          </w:tcPr>
          <w:p w14:paraId="517CB7CE">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38A44C67">
            <w:pPr>
              <w:kinsoku w:val="0"/>
              <w:overflowPunct w:val="0"/>
              <w:autoSpaceDE w:val="0"/>
              <w:autoSpaceDN w:val="0"/>
              <w:adjustRightInd w:val="0"/>
              <w:jc w:val="center"/>
              <w:rPr>
                <w:rFonts w:hint="eastAsia" w:ascii="宋体" w:hAnsi="宋体" w:cs="宋体"/>
                <w:kern w:val="0"/>
                <w:sz w:val="21"/>
                <w:szCs w:val="21"/>
              </w:rPr>
            </w:pPr>
          </w:p>
        </w:tc>
      </w:tr>
      <w:tr w14:paraId="6F3A63FC">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1EBF58A1">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8</w:t>
            </w:r>
          </w:p>
        </w:tc>
        <w:tc>
          <w:tcPr>
            <w:tcW w:w="709" w:type="dxa"/>
            <w:gridSpan w:val="2"/>
            <w:vMerge w:val="continue"/>
            <w:tcBorders>
              <w:tl2br w:val="nil"/>
              <w:tr2bl w:val="nil"/>
            </w:tcBorders>
            <w:vAlign w:val="center"/>
          </w:tcPr>
          <w:p w14:paraId="2DB7C8E5">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7EA2B9B3">
            <w:pPr>
              <w:widowControl/>
              <w:jc w:val="left"/>
              <w:rPr>
                <w:rFonts w:hint="eastAsia" w:ascii="宋体" w:hAnsi="宋体" w:cs="宋体"/>
                <w:kern w:val="0"/>
                <w:sz w:val="21"/>
                <w:szCs w:val="21"/>
              </w:rPr>
            </w:pPr>
          </w:p>
        </w:tc>
        <w:tc>
          <w:tcPr>
            <w:tcW w:w="713" w:type="dxa"/>
            <w:tcBorders>
              <w:tl2br w:val="nil"/>
              <w:tr2bl w:val="nil"/>
            </w:tcBorders>
            <w:vAlign w:val="center"/>
          </w:tcPr>
          <w:p w14:paraId="43BB174A">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B79571C">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90FB638">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8</w:t>
            </w:r>
          </w:p>
        </w:tc>
        <w:tc>
          <w:tcPr>
            <w:tcW w:w="714" w:type="dxa"/>
            <w:vMerge w:val="continue"/>
            <w:tcBorders>
              <w:tl2br w:val="nil"/>
              <w:tr2bl w:val="nil"/>
            </w:tcBorders>
            <w:vAlign w:val="center"/>
          </w:tcPr>
          <w:p w14:paraId="6ACE75A8">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0D849CDB">
            <w:pPr>
              <w:widowControl/>
              <w:jc w:val="left"/>
              <w:rPr>
                <w:rFonts w:hint="eastAsia" w:ascii="宋体" w:hAnsi="宋体" w:cs="宋体"/>
                <w:kern w:val="0"/>
                <w:sz w:val="21"/>
                <w:szCs w:val="21"/>
              </w:rPr>
            </w:pPr>
          </w:p>
        </w:tc>
        <w:tc>
          <w:tcPr>
            <w:tcW w:w="714" w:type="dxa"/>
            <w:tcBorders>
              <w:tl2br w:val="nil"/>
              <w:tr2bl w:val="nil"/>
            </w:tcBorders>
            <w:vAlign w:val="center"/>
          </w:tcPr>
          <w:p w14:paraId="3382238C">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29A8F39">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1E753DA0">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8</w:t>
            </w:r>
          </w:p>
        </w:tc>
        <w:tc>
          <w:tcPr>
            <w:tcW w:w="714" w:type="dxa"/>
            <w:vMerge w:val="continue"/>
            <w:tcBorders>
              <w:tl2br w:val="nil"/>
              <w:tr2bl w:val="nil"/>
            </w:tcBorders>
            <w:vAlign w:val="center"/>
          </w:tcPr>
          <w:p w14:paraId="12C9D448">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63E187A0">
            <w:pPr>
              <w:widowControl/>
              <w:jc w:val="left"/>
              <w:rPr>
                <w:rFonts w:hint="eastAsia" w:ascii="宋体" w:hAnsi="宋体" w:cs="宋体"/>
                <w:kern w:val="0"/>
                <w:sz w:val="21"/>
                <w:szCs w:val="21"/>
              </w:rPr>
            </w:pPr>
          </w:p>
        </w:tc>
        <w:tc>
          <w:tcPr>
            <w:tcW w:w="714" w:type="dxa"/>
            <w:tcBorders>
              <w:tl2br w:val="nil"/>
              <w:tr2bl w:val="nil"/>
            </w:tcBorders>
            <w:vAlign w:val="center"/>
          </w:tcPr>
          <w:p w14:paraId="5E1CEB2D">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16770653">
            <w:pPr>
              <w:kinsoku w:val="0"/>
              <w:overflowPunct w:val="0"/>
              <w:autoSpaceDE w:val="0"/>
              <w:autoSpaceDN w:val="0"/>
              <w:adjustRightInd w:val="0"/>
              <w:jc w:val="center"/>
              <w:rPr>
                <w:rFonts w:hint="eastAsia" w:ascii="宋体" w:hAnsi="宋体" w:cs="宋体"/>
                <w:kern w:val="0"/>
                <w:sz w:val="21"/>
                <w:szCs w:val="21"/>
              </w:rPr>
            </w:pPr>
          </w:p>
        </w:tc>
      </w:tr>
      <w:tr w14:paraId="19520A00">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2E1A9F7A">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9</w:t>
            </w:r>
          </w:p>
        </w:tc>
        <w:tc>
          <w:tcPr>
            <w:tcW w:w="709" w:type="dxa"/>
            <w:gridSpan w:val="2"/>
            <w:vMerge w:val="continue"/>
            <w:tcBorders>
              <w:tl2br w:val="nil"/>
              <w:tr2bl w:val="nil"/>
            </w:tcBorders>
            <w:vAlign w:val="center"/>
          </w:tcPr>
          <w:p w14:paraId="4E64D892">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0DD53D4C">
            <w:pPr>
              <w:widowControl/>
              <w:jc w:val="left"/>
              <w:rPr>
                <w:rFonts w:hint="eastAsia" w:ascii="宋体" w:hAnsi="宋体" w:cs="宋体"/>
                <w:kern w:val="0"/>
                <w:sz w:val="21"/>
                <w:szCs w:val="21"/>
              </w:rPr>
            </w:pPr>
          </w:p>
        </w:tc>
        <w:tc>
          <w:tcPr>
            <w:tcW w:w="713" w:type="dxa"/>
            <w:tcBorders>
              <w:tl2br w:val="nil"/>
              <w:tr2bl w:val="nil"/>
            </w:tcBorders>
            <w:vAlign w:val="center"/>
          </w:tcPr>
          <w:p w14:paraId="489D416F">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53E41B56">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0F98E2D">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9</w:t>
            </w:r>
          </w:p>
        </w:tc>
        <w:tc>
          <w:tcPr>
            <w:tcW w:w="714" w:type="dxa"/>
            <w:vMerge w:val="continue"/>
            <w:tcBorders>
              <w:tl2br w:val="nil"/>
              <w:tr2bl w:val="nil"/>
            </w:tcBorders>
            <w:vAlign w:val="center"/>
          </w:tcPr>
          <w:p w14:paraId="30D04FAE">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428D9F73">
            <w:pPr>
              <w:widowControl/>
              <w:jc w:val="left"/>
              <w:rPr>
                <w:rFonts w:hint="eastAsia" w:ascii="宋体" w:hAnsi="宋体" w:cs="宋体"/>
                <w:kern w:val="0"/>
                <w:sz w:val="21"/>
                <w:szCs w:val="21"/>
              </w:rPr>
            </w:pPr>
          </w:p>
        </w:tc>
        <w:tc>
          <w:tcPr>
            <w:tcW w:w="714" w:type="dxa"/>
            <w:tcBorders>
              <w:tl2br w:val="nil"/>
              <w:tr2bl w:val="nil"/>
            </w:tcBorders>
            <w:vAlign w:val="center"/>
          </w:tcPr>
          <w:p w14:paraId="4E2AE56E">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5EB080F4">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450023C">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9</w:t>
            </w:r>
          </w:p>
        </w:tc>
        <w:tc>
          <w:tcPr>
            <w:tcW w:w="714" w:type="dxa"/>
            <w:vMerge w:val="continue"/>
            <w:tcBorders>
              <w:tl2br w:val="nil"/>
              <w:tr2bl w:val="nil"/>
            </w:tcBorders>
            <w:vAlign w:val="center"/>
          </w:tcPr>
          <w:p w14:paraId="7C72795B">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4EA695CA">
            <w:pPr>
              <w:widowControl/>
              <w:jc w:val="left"/>
              <w:rPr>
                <w:rFonts w:hint="eastAsia" w:ascii="宋体" w:hAnsi="宋体" w:cs="宋体"/>
                <w:kern w:val="0"/>
                <w:sz w:val="21"/>
                <w:szCs w:val="21"/>
              </w:rPr>
            </w:pPr>
          </w:p>
        </w:tc>
        <w:tc>
          <w:tcPr>
            <w:tcW w:w="714" w:type="dxa"/>
            <w:tcBorders>
              <w:tl2br w:val="nil"/>
              <w:tr2bl w:val="nil"/>
            </w:tcBorders>
            <w:vAlign w:val="center"/>
          </w:tcPr>
          <w:p w14:paraId="67CD386D">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46FAA9D4">
            <w:pPr>
              <w:kinsoku w:val="0"/>
              <w:overflowPunct w:val="0"/>
              <w:autoSpaceDE w:val="0"/>
              <w:autoSpaceDN w:val="0"/>
              <w:adjustRightInd w:val="0"/>
              <w:jc w:val="center"/>
              <w:rPr>
                <w:rFonts w:hint="eastAsia" w:ascii="宋体" w:hAnsi="宋体" w:cs="宋体"/>
                <w:kern w:val="0"/>
                <w:sz w:val="21"/>
                <w:szCs w:val="21"/>
              </w:rPr>
            </w:pPr>
          </w:p>
        </w:tc>
      </w:tr>
      <w:tr w14:paraId="34AF7C33">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7B566F9F">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10</w:t>
            </w:r>
          </w:p>
        </w:tc>
        <w:tc>
          <w:tcPr>
            <w:tcW w:w="709" w:type="dxa"/>
            <w:gridSpan w:val="2"/>
            <w:vMerge w:val="continue"/>
            <w:tcBorders>
              <w:tl2br w:val="nil"/>
              <w:tr2bl w:val="nil"/>
            </w:tcBorders>
            <w:vAlign w:val="center"/>
          </w:tcPr>
          <w:p w14:paraId="3E052DDC">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67BD1794">
            <w:pPr>
              <w:widowControl/>
              <w:jc w:val="left"/>
              <w:rPr>
                <w:rFonts w:hint="eastAsia" w:ascii="宋体" w:hAnsi="宋体" w:cs="宋体"/>
                <w:kern w:val="0"/>
                <w:sz w:val="21"/>
                <w:szCs w:val="21"/>
              </w:rPr>
            </w:pPr>
          </w:p>
        </w:tc>
        <w:tc>
          <w:tcPr>
            <w:tcW w:w="713" w:type="dxa"/>
            <w:tcBorders>
              <w:tl2br w:val="nil"/>
              <w:tr2bl w:val="nil"/>
            </w:tcBorders>
            <w:vAlign w:val="center"/>
          </w:tcPr>
          <w:p w14:paraId="5C3E6D9E">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20032F8">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CB03580">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10</w:t>
            </w:r>
          </w:p>
        </w:tc>
        <w:tc>
          <w:tcPr>
            <w:tcW w:w="714" w:type="dxa"/>
            <w:vMerge w:val="continue"/>
            <w:tcBorders>
              <w:tl2br w:val="nil"/>
              <w:tr2bl w:val="nil"/>
            </w:tcBorders>
            <w:vAlign w:val="center"/>
          </w:tcPr>
          <w:p w14:paraId="4F014E6F">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002AD77D">
            <w:pPr>
              <w:widowControl/>
              <w:jc w:val="left"/>
              <w:rPr>
                <w:rFonts w:hint="eastAsia" w:ascii="宋体" w:hAnsi="宋体" w:cs="宋体"/>
                <w:kern w:val="0"/>
                <w:sz w:val="21"/>
                <w:szCs w:val="21"/>
              </w:rPr>
            </w:pPr>
          </w:p>
        </w:tc>
        <w:tc>
          <w:tcPr>
            <w:tcW w:w="714" w:type="dxa"/>
            <w:tcBorders>
              <w:tl2br w:val="nil"/>
              <w:tr2bl w:val="nil"/>
            </w:tcBorders>
            <w:vAlign w:val="center"/>
          </w:tcPr>
          <w:p w14:paraId="06997DC0">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979F017">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5FC7330">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10</w:t>
            </w:r>
          </w:p>
        </w:tc>
        <w:tc>
          <w:tcPr>
            <w:tcW w:w="714" w:type="dxa"/>
            <w:vMerge w:val="continue"/>
            <w:tcBorders>
              <w:tl2br w:val="nil"/>
              <w:tr2bl w:val="nil"/>
            </w:tcBorders>
            <w:vAlign w:val="center"/>
          </w:tcPr>
          <w:p w14:paraId="20DBE16A">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2E636558">
            <w:pPr>
              <w:widowControl/>
              <w:jc w:val="left"/>
              <w:rPr>
                <w:rFonts w:hint="eastAsia" w:ascii="宋体" w:hAnsi="宋体" w:cs="宋体"/>
                <w:kern w:val="0"/>
                <w:sz w:val="21"/>
                <w:szCs w:val="21"/>
              </w:rPr>
            </w:pPr>
          </w:p>
        </w:tc>
        <w:tc>
          <w:tcPr>
            <w:tcW w:w="714" w:type="dxa"/>
            <w:tcBorders>
              <w:tl2br w:val="nil"/>
              <w:tr2bl w:val="nil"/>
            </w:tcBorders>
            <w:vAlign w:val="center"/>
          </w:tcPr>
          <w:p w14:paraId="36339F89">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757C17F1">
            <w:pPr>
              <w:kinsoku w:val="0"/>
              <w:overflowPunct w:val="0"/>
              <w:autoSpaceDE w:val="0"/>
              <w:autoSpaceDN w:val="0"/>
              <w:adjustRightInd w:val="0"/>
              <w:jc w:val="center"/>
              <w:rPr>
                <w:rFonts w:hint="eastAsia" w:ascii="宋体" w:hAnsi="宋体" w:cs="宋体"/>
                <w:kern w:val="0"/>
                <w:sz w:val="21"/>
                <w:szCs w:val="21"/>
              </w:rPr>
            </w:pPr>
          </w:p>
        </w:tc>
      </w:tr>
      <w:tr w14:paraId="01498559">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4B3C8FE9">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11</w:t>
            </w:r>
          </w:p>
        </w:tc>
        <w:tc>
          <w:tcPr>
            <w:tcW w:w="709" w:type="dxa"/>
            <w:gridSpan w:val="2"/>
            <w:vMerge w:val="continue"/>
            <w:tcBorders>
              <w:tl2br w:val="nil"/>
              <w:tr2bl w:val="nil"/>
            </w:tcBorders>
            <w:vAlign w:val="center"/>
          </w:tcPr>
          <w:p w14:paraId="6D69C03F">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0D013297">
            <w:pPr>
              <w:widowControl/>
              <w:jc w:val="left"/>
              <w:rPr>
                <w:rFonts w:hint="eastAsia" w:ascii="宋体" w:hAnsi="宋体" w:cs="宋体"/>
                <w:kern w:val="0"/>
                <w:sz w:val="21"/>
                <w:szCs w:val="21"/>
              </w:rPr>
            </w:pPr>
          </w:p>
        </w:tc>
        <w:tc>
          <w:tcPr>
            <w:tcW w:w="713" w:type="dxa"/>
            <w:tcBorders>
              <w:tl2br w:val="nil"/>
              <w:tr2bl w:val="nil"/>
            </w:tcBorders>
            <w:vAlign w:val="center"/>
          </w:tcPr>
          <w:p w14:paraId="01FE8E85">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1DAE389E">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FBED6FF">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11</w:t>
            </w:r>
          </w:p>
        </w:tc>
        <w:tc>
          <w:tcPr>
            <w:tcW w:w="714" w:type="dxa"/>
            <w:vMerge w:val="continue"/>
            <w:tcBorders>
              <w:tl2br w:val="nil"/>
              <w:tr2bl w:val="nil"/>
            </w:tcBorders>
            <w:vAlign w:val="center"/>
          </w:tcPr>
          <w:p w14:paraId="174ADE10">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2E35D518">
            <w:pPr>
              <w:widowControl/>
              <w:jc w:val="left"/>
              <w:rPr>
                <w:rFonts w:hint="eastAsia" w:ascii="宋体" w:hAnsi="宋体" w:cs="宋体"/>
                <w:kern w:val="0"/>
                <w:sz w:val="21"/>
                <w:szCs w:val="21"/>
              </w:rPr>
            </w:pPr>
          </w:p>
        </w:tc>
        <w:tc>
          <w:tcPr>
            <w:tcW w:w="714" w:type="dxa"/>
            <w:tcBorders>
              <w:tl2br w:val="nil"/>
              <w:tr2bl w:val="nil"/>
            </w:tcBorders>
            <w:vAlign w:val="center"/>
          </w:tcPr>
          <w:p w14:paraId="623CC5EB">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5081BE28">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1C68F30E">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11</w:t>
            </w:r>
          </w:p>
        </w:tc>
        <w:tc>
          <w:tcPr>
            <w:tcW w:w="714" w:type="dxa"/>
            <w:vMerge w:val="continue"/>
            <w:tcBorders>
              <w:tl2br w:val="nil"/>
              <w:tr2bl w:val="nil"/>
            </w:tcBorders>
            <w:vAlign w:val="center"/>
          </w:tcPr>
          <w:p w14:paraId="0141107E">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3822724A">
            <w:pPr>
              <w:widowControl/>
              <w:jc w:val="left"/>
              <w:rPr>
                <w:rFonts w:hint="eastAsia" w:ascii="宋体" w:hAnsi="宋体" w:cs="宋体"/>
                <w:kern w:val="0"/>
                <w:sz w:val="21"/>
                <w:szCs w:val="21"/>
              </w:rPr>
            </w:pPr>
          </w:p>
        </w:tc>
        <w:tc>
          <w:tcPr>
            <w:tcW w:w="714" w:type="dxa"/>
            <w:tcBorders>
              <w:tl2br w:val="nil"/>
              <w:tr2bl w:val="nil"/>
            </w:tcBorders>
            <w:vAlign w:val="center"/>
          </w:tcPr>
          <w:p w14:paraId="1C87436C">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0C325091">
            <w:pPr>
              <w:kinsoku w:val="0"/>
              <w:overflowPunct w:val="0"/>
              <w:autoSpaceDE w:val="0"/>
              <w:autoSpaceDN w:val="0"/>
              <w:adjustRightInd w:val="0"/>
              <w:jc w:val="center"/>
              <w:rPr>
                <w:rFonts w:hint="eastAsia" w:ascii="宋体" w:hAnsi="宋体" w:cs="宋体"/>
                <w:kern w:val="0"/>
                <w:sz w:val="21"/>
                <w:szCs w:val="21"/>
              </w:rPr>
            </w:pPr>
          </w:p>
        </w:tc>
      </w:tr>
      <w:tr w14:paraId="4A359AF4">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7C8D636C">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12</w:t>
            </w:r>
          </w:p>
        </w:tc>
        <w:tc>
          <w:tcPr>
            <w:tcW w:w="709" w:type="dxa"/>
            <w:gridSpan w:val="2"/>
            <w:vMerge w:val="continue"/>
            <w:tcBorders>
              <w:tl2br w:val="nil"/>
              <w:tr2bl w:val="nil"/>
            </w:tcBorders>
            <w:vAlign w:val="center"/>
          </w:tcPr>
          <w:p w14:paraId="572C1A00">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51EE4971">
            <w:pPr>
              <w:widowControl/>
              <w:jc w:val="left"/>
              <w:rPr>
                <w:rFonts w:hint="eastAsia" w:ascii="宋体" w:hAnsi="宋体" w:cs="宋体"/>
                <w:kern w:val="0"/>
                <w:sz w:val="21"/>
                <w:szCs w:val="21"/>
              </w:rPr>
            </w:pPr>
          </w:p>
        </w:tc>
        <w:tc>
          <w:tcPr>
            <w:tcW w:w="713" w:type="dxa"/>
            <w:tcBorders>
              <w:tl2br w:val="nil"/>
              <w:tr2bl w:val="nil"/>
            </w:tcBorders>
            <w:vAlign w:val="center"/>
          </w:tcPr>
          <w:p w14:paraId="3D844CEB">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1787972F">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7BFA850">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12</w:t>
            </w:r>
          </w:p>
        </w:tc>
        <w:tc>
          <w:tcPr>
            <w:tcW w:w="714" w:type="dxa"/>
            <w:vMerge w:val="continue"/>
            <w:tcBorders>
              <w:tl2br w:val="nil"/>
              <w:tr2bl w:val="nil"/>
            </w:tcBorders>
            <w:vAlign w:val="center"/>
          </w:tcPr>
          <w:p w14:paraId="1EA8CE6B">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4D03B20B">
            <w:pPr>
              <w:widowControl/>
              <w:jc w:val="left"/>
              <w:rPr>
                <w:rFonts w:hint="eastAsia" w:ascii="宋体" w:hAnsi="宋体" w:cs="宋体"/>
                <w:kern w:val="0"/>
                <w:sz w:val="21"/>
                <w:szCs w:val="21"/>
              </w:rPr>
            </w:pPr>
          </w:p>
        </w:tc>
        <w:tc>
          <w:tcPr>
            <w:tcW w:w="714" w:type="dxa"/>
            <w:tcBorders>
              <w:tl2br w:val="nil"/>
              <w:tr2bl w:val="nil"/>
            </w:tcBorders>
            <w:vAlign w:val="center"/>
          </w:tcPr>
          <w:p w14:paraId="21D21B4D">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146E2182">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008251B">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12</w:t>
            </w:r>
          </w:p>
        </w:tc>
        <w:tc>
          <w:tcPr>
            <w:tcW w:w="714" w:type="dxa"/>
            <w:vMerge w:val="continue"/>
            <w:tcBorders>
              <w:tl2br w:val="nil"/>
              <w:tr2bl w:val="nil"/>
            </w:tcBorders>
            <w:vAlign w:val="center"/>
          </w:tcPr>
          <w:p w14:paraId="33847572">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7B9A5AD2">
            <w:pPr>
              <w:widowControl/>
              <w:jc w:val="left"/>
              <w:rPr>
                <w:rFonts w:hint="eastAsia" w:ascii="宋体" w:hAnsi="宋体" w:cs="宋体"/>
                <w:kern w:val="0"/>
                <w:sz w:val="21"/>
                <w:szCs w:val="21"/>
              </w:rPr>
            </w:pPr>
          </w:p>
        </w:tc>
        <w:tc>
          <w:tcPr>
            <w:tcW w:w="714" w:type="dxa"/>
            <w:tcBorders>
              <w:tl2br w:val="nil"/>
              <w:tr2bl w:val="nil"/>
            </w:tcBorders>
            <w:vAlign w:val="center"/>
          </w:tcPr>
          <w:p w14:paraId="6B9B2445">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39CB602E">
            <w:pPr>
              <w:kinsoku w:val="0"/>
              <w:overflowPunct w:val="0"/>
              <w:autoSpaceDE w:val="0"/>
              <w:autoSpaceDN w:val="0"/>
              <w:adjustRightInd w:val="0"/>
              <w:jc w:val="center"/>
              <w:rPr>
                <w:rFonts w:hint="eastAsia" w:ascii="宋体" w:hAnsi="宋体" w:cs="宋体"/>
                <w:kern w:val="0"/>
                <w:sz w:val="21"/>
                <w:szCs w:val="21"/>
              </w:rPr>
            </w:pPr>
          </w:p>
        </w:tc>
      </w:tr>
      <w:tr w14:paraId="6B335273">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05865F1B">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13</w:t>
            </w:r>
          </w:p>
        </w:tc>
        <w:tc>
          <w:tcPr>
            <w:tcW w:w="709" w:type="dxa"/>
            <w:gridSpan w:val="2"/>
            <w:vMerge w:val="continue"/>
            <w:tcBorders>
              <w:tl2br w:val="nil"/>
              <w:tr2bl w:val="nil"/>
            </w:tcBorders>
            <w:vAlign w:val="center"/>
          </w:tcPr>
          <w:p w14:paraId="0EFB47D5">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58FF729F">
            <w:pPr>
              <w:widowControl/>
              <w:jc w:val="left"/>
              <w:rPr>
                <w:rFonts w:hint="eastAsia" w:ascii="宋体" w:hAnsi="宋体" w:cs="宋体"/>
                <w:kern w:val="0"/>
                <w:sz w:val="21"/>
                <w:szCs w:val="21"/>
              </w:rPr>
            </w:pPr>
          </w:p>
        </w:tc>
        <w:tc>
          <w:tcPr>
            <w:tcW w:w="713" w:type="dxa"/>
            <w:tcBorders>
              <w:tl2br w:val="nil"/>
              <w:tr2bl w:val="nil"/>
            </w:tcBorders>
            <w:vAlign w:val="center"/>
          </w:tcPr>
          <w:p w14:paraId="5ADD1919">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F18BE07">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33F0C9A">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13</w:t>
            </w:r>
          </w:p>
        </w:tc>
        <w:tc>
          <w:tcPr>
            <w:tcW w:w="714" w:type="dxa"/>
            <w:vMerge w:val="continue"/>
            <w:tcBorders>
              <w:tl2br w:val="nil"/>
              <w:tr2bl w:val="nil"/>
            </w:tcBorders>
            <w:vAlign w:val="center"/>
          </w:tcPr>
          <w:p w14:paraId="44D345BD">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78273CAC">
            <w:pPr>
              <w:widowControl/>
              <w:jc w:val="left"/>
              <w:rPr>
                <w:rFonts w:hint="eastAsia" w:ascii="宋体" w:hAnsi="宋体" w:cs="宋体"/>
                <w:kern w:val="0"/>
                <w:sz w:val="21"/>
                <w:szCs w:val="21"/>
              </w:rPr>
            </w:pPr>
          </w:p>
        </w:tc>
        <w:tc>
          <w:tcPr>
            <w:tcW w:w="714" w:type="dxa"/>
            <w:tcBorders>
              <w:tl2br w:val="nil"/>
              <w:tr2bl w:val="nil"/>
            </w:tcBorders>
            <w:vAlign w:val="center"/>
          </w:tcPr>
          <w:p w14:paraId="144F8A99">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A84C9A7">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338DCBD">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13</w:t>
            </w:r>
          </w:p>
        </w:tc>
        <w:tc>
          <w:tcPr>
            <w:tcW w:w="714" w:type="dxa"/>
            <w:vMerge w:val="continue"/>
            <w:tcBorders>
              <w:tl2br w:val="nil"/>
              <w:tr2bl w:val="nil"/>
            </w:tcBorders>
            <w:vAlign w:val="center"/>
          </w:tcPr>
          <w:p w14:paraId="17792D08">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1EC154BD">
            <w:pPr>
              <w:widowControl/>
              <w:jc w:val="left"/>
              <w:rPr>
                <w:rFonts w:hint="eastAsia" w:ascii="宋体" w:hAnsi="宋体" w:cs="宋体"/>
                <w:kern w:val="0"/>
                <w:sz w:val="21"/>
                <w:szCs w:val="21"/>
              </w:rPr>
            </w:pPr>
          </w:p>
        </w:tc>
        <w:tc>
          <w:tcPr>
            <w:tcW w:w="714" w:type="dxa"/>
            <w:tcBorders>
              <w:tl2br w:val="nil"/>
              <w:tr2bl w:val="nil"/>
            </w:tcBorders>
            <w:vAlign w:val="center"/>
          </w:tcPr>
          <w:p w14:paraId="79DC9F6A">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1FDC8DA9">
            <w:pPr>
              <w:kinsoku w:val="0"/>
              <w:overflowPunct w:val="0"/>
              <w:autoSpaceDE w:val="0"/>
              <w:autoSpaceDN w:val="0"/>
              <w:adjustRightInd w:val="0"/>
              <w:jc w:val="center"/>
              <w:rPr>
                <w:rFonts w:hint="eastAsia" w:ascii="宋体" w:hAnsi="宋体" w:cs="宋体"/>
                <w:kern w:val="0"/>
                <w:sz w:val="21"/>
                <w:szCs w:val="21"/>
              </w:rPr>
            </w:pPr>
          </w:p>
        </w:tc>
      </w:tr>
      <w:tr w14:paraId="076EBC5B">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2AEEFF9D">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14</w:t>
            </w:r>
          </w:p>
        </w:tc>
        <w:tc>
          <w:tcPr>
            <w:tcW w:w="709" w:type="dxa"/>
            <w:gridSpan w:val="2"/>
            <w:vMerge w:val="continue"/>
            <w:tcBorders>
              <w:tl2br w:val="nil"/>
              <w:tr2bl w:val="nil"/>
            </w:tcBorders>
            <w:vAlign w:val="center"/>
          </w:tcPr>
          <w:p w14:paraId="2DD0EB00">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42D424FC">
            <w:pPr>
              <w:widowControl/>
              <w:jc w:val="left"/>
              <w:rPr>
                <w:rFonts w:hint="eastAsia" w:ascii="宋体" w:hAnsi="宋体" w:cs="宋体"/>
                <w:kern w:val="0"/>
                <w:sz w:val="21"/>
                <w:szCs w:val="21"/>
              </w:rPr>
            </w:pPr>
          </w:p>
        </w:tc>
        <w:tc>
          <w:tcPr>
            <w:tcW w:w="713" w:type="dxa"/>
            <w:tcBorders>
              <w:tl2br w:val="nil"/>
              <w:tr2bl w:val="nil"/>
            </w:tcBorders>
            <w:vAlign w:val="center"/>
          </w:tcPr>
          <w:p w14:paraId="5F9BA40C">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0F14BA7">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3F04A10">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14</w:t>
            </w:r>
          </w:p>
        </w:tc>
        <w:tc>
          <w:tcPr>
            <w:tcW w:w="714" w:type="dxa"/>
            <w:vMerge w:val="continue"/>
            <w:tcBorders>
              <w:tl2br w:val="nil"/>
              <w:tr2bl w:val="nil"/>
            </w:tcBorders>
            <w:vAlign w:val="center"/>
          </w:tcPr>
          <w:p w14:paraId="64564684">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5CDC15C9">
            <w:pPr>
              <w:widowControl/>
              <w:jc w:val="left"/>
              <w:rPr>
                <w:rFonts w:hint="eastAsia" w:ascii="宋体" w:hAnsi="宋体" w:cs="宋体"/>
                <w:kern w:val="0"/>
                <w:sz w:val="21"/>
                <w:szCs w:val="21"/>
              </w:rPr>
            </w:pPr>
          </w:p>
        </w:tc>
        <w:tc>
          <w:tcPr>
            <w:tcW w:w="714" w:type="dxa"/>
            <w:tcBorders>
              <w:tl2br w:val="nil"/>
              <w:tr2bl w:val="nil"/>
            </w:tcBorders>
            <w:vAlign w:val="center"/>
          </w:tcPr>
          <w:p w14:paraId="023CA613">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BBBE983">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2FA32CA">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14</w:t>
            </w:r>
          </w:p>
        </w:tc>
        <w:tc>
          <w:tcPr>
            <w:tcW w:w="714" w:type="dxa"/>
            <w:vMerge w:val="continue"/>
            <w:tcBorders>
              <w:tl2br w:val="nil"/>
              <w:tr2bl w:val="nil"/>
            </w:tcBorders>
            <w:vAlign w:val="center"/>
          </w:tcPr>
          <w:p w14:paraId="737B4506">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5B13E89F">
            <w:pPr>
              <w:widowControl/>
              <w:jc w:val="left"/>
              <w:rPr>
                <w:rFonts w:hint="eastAsia" w:ascii="宋体" w:hAnsi="宋体" w:cs="宋体"/>
                <w:kern w:val="0"/>
                <w:sz w:val="21"/>
                <w:szCs w:val="21"/>
              </w:rPr>
            </w:pPr>
          </w:p>
        </w:tc>
        <w:tc>
          <w:tcPr>
            <w:tcW w:w="714" w:type="dxa"/>
            <w:tcBorders>
              <w:tl2br w:val="nil"/>
              <w:tr2bl w:val="nil"/>
            </w:tcBorders>
            <w:vAlign w:val="center"/>
          </w:tcPr>
          <w:p w14:paraId="25CFF5E7">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3619661A">
            <w:pPr>
              <w:kinsoku w:val="0"/>
              <w:overflowPunct w:val="0"/>
              <w:autoSpaceDE w:val="0"/>
              <w:autoSpaceDN w:val="0"/>
              <w:adjustRightInd w:val="0"/>
              <w:jc w:val="center"/>
              <w:rPr>
                <w:rFonts w:hint="eastAsia" w:ascii="宋体" w:hAnsi="宋体" w:cs="宋体"/>
                <w:kern w:val="0"/>
                <w:sz w:val="21"/>
                <w:szCs w:val="21"/>
              </w:rPr>
            </w:pPr>
          </w:p>
        </w:tc>
      </w:tr>
      <w:tr w14:paraId="66E4F06B">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3E3C986B">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15</w:t>
            </w:r>
          </w:p>
        </w:tc>
        <w:tc>
          <w:tcPr>
            <w:tcW w:w="709" w:type="dxa"/>
            <w:gridSpan w:val="2"/>
            <w:vMerge w:val="continue"/>
            <w:tcBorders>
              <w:tl2br w:val="nil"/>
              <w:tr2bl w:val="nil"/>
            </w:tcBorders>
            <w:vAlign w:val="center"/>
          </w:tcPr>
          <w:p w14:paraId="35B024E7">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41847833">
            <w:pPr>
              <w:widowControl/>
              <w:jc w:val="left"/>
              <w:rPr>
                <w:rFonts w:hint="eastAsia" w:ascii="宋体" w:hAnsi="宋体" w:cs="宋体"/>
                <w:kern w:val="0"/>
                <w:sz w:val="21"/>
                <w:szCs w:val="21"/>
              </w:rPr>
            </w:pPr>
          </w:p>
        </w:tc>
        <w:tc>
          <w:tcPr>
            <w:tcW w:w="713" w:type="dxa"/>
            <w:tcBorders>
              <w:tl2br w:val="nil"/>
              <w:tr2bl w:val="nil"/>
            </w:tcBorders>
            <w:vAlign w:val="center"/>
          </w:tcPr>
          <w:p w14:paraId="120424E8">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4088CBB">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170BC178">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15</w:t>
            </w:r>
          </w:p>
        </w:tc>
        <w:tc>
          <w:tcPr>
            <w:tcW w:w="714" w:type="dxa"/>
            <w:vMerge w:val="continue"/>
            <w:tcBorders>
              <w:tl2br w:val="nil"/>
              <w:tr2bl w:val="nil"/>
            </w:tcBorders>
            <w:vAlign w:val="center"/>
          </w:tcPr>
          <w:p w14:paraId="3909E2C6">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4B4D9906">
            <w:pPr>
              <w:widowControl/>
              <w:jc w:val="left"/>
              <w:rPr>
                <w:rFonts w:hint="eastAsia" w:ascii="宋体" w:hAnsi="宋体" w:cs="宋体"/>
                <w:kern w:val="0"/>
                <w:sz w:val="21"/>
                <w:szCs w:val="21"/>
              </w:rPr>
            </w:pPr>
          </w:p>
        </w:tc>
        <w:tc>
          <w:tcPr>
            <w:tcW w:w="714" w:type="dxa"/>
            <w:tcBorders>
              <w:tl2br w:val="nil"/>
              <w:tr2bl w:val="nil"/>
            </w:tcBorders>
            <w:vAlign w:val="center"/>
          </w:tcPr>
          <w:p w14:paraId="7AF465E0">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0CF53565">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60E1046">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15</w:t>
            </w:r>
          </w:p>
        </w:tc>
        <w:tc>
          <w:tcPr>
            <w:tcW w:w="714" w:type="dxa"/>
            <w:vMerge w:val="continue"/>
            <w:tcBorders>
              <w:tl2br w:val="nil"/>
              <w:tr2bl w:val="nil"/>
            </w:tcBorders>
            <w:vAlign w:val="center"/>
          </w:tcPr>
          <w:p w14:paraId="54932A31">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2CC66EB2">
            <w:pPr>
              <w:widowControl/>
              <w:jc w:val="left"/>
              <w:rPr>
                <w:rFonts w:hint="eastAsia" w:ascii="宋体" w:hAnsi="宋体" w:cs="宋体"/>
                <w:kern w:val="0"/>
                <w:sz w:val="21"/>
                <w:szCs w:val="21"/>
              </w:rPr>
            </w:pPr>
          </w:p>
        </w:tc>
        <w:tc>
          <w:tcPr>
            <w:tcW w:w="714" w:type="dxa"/>
            <w:tcBorders>
              <w:tl2br w:val="nil"/>
              <w:tr2bl w:val="nil"/>
            </w:tcBorders>
            <w:vAlign w:val="center"/>
          </w:tcPr>
          <w:p w14:paraId="539174C9">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0E3A1FDC">
            <w:pPr>
              <w:kinsoku w:val="0"/>
              <w:overflowPunct w:val="0"/>
              <w:autoSpaceDE w:val="0"/>
              <w:autoSpaceDN w:val="0"/>
              <w:adjustRightInd w:val="0"/>
              <w:jc w:val="center"/>
              <w:rPr>
                <w:rFonts w:hint="eastAsia" w:ascii="宋体" w:hAnsi="宋体" w:cs="宋体"/>
                <w:kern w:val="0"/>
                <w:sz w:val="21"/>
                <w:szCs w:val="21"/>
              </w:rPr>
            </w:pPr>
          </w:p>
        </w:tc>
      </w:tr>
      <w:tr w14:paraId="45D9F4CA">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77E82D3B">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16</w:t>
            </w:r>
          </w:p>
        </w:tc>
        <w:tc>
          <w:tcPr>
            <w:tcW w:w="709" w:type="dxa"/>
            <w:gridSpan w:val="2"/>
            <w:vMerge w:val="continue"/>
            <w:tcBorders>
              <w:tl2br w:val="nil"/>
              <w:tr2bl w:val="nil"/>
            </w:tcBorders>
            <w:vAlign w:val="center"/>
          </w:tcPr>
          <w:p w14:paraId="211C3403">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52040911">
            <w:pPr>
              <w:widowControl/>
              <w:jc w:val="left"/>
              <w:rPr>
                <w:rFonts w:hint="eastAsia" w:ascii="宋体" w:hAnsi="宋体" w:cs="宋体"/>
                <w:kern w:val="0"/>
                <w:sz w:val="21"/>
                <w:szCs w:val="21"/>
              </w:rPr>
            </w:pPr>
          </w:p>
        </w:tc>
        <w:tc>
          <w:tcPr>
            <w:tcW w:w="713" w:type="dxa"/>
            <w:tcBorders>
              <w:tl2br w:val="nil"/>
              <w:tr2bl w:val="nil"/>
            </w:tcBorders>
            <w:vAlign w:val="center"/>
          </w:tcPr>
          <w:p w14:paraId="7FDCB0EE">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507C9FE8">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580F7473">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16</w:t>
            </w:r>
          </w:p>
        </w:tc>
        <w:tc>
          <w:tcPr>
            <w:tcW w:w="714" w:type="dxa"/>
            <w:vMerge w:val="continue"/>
            <w:tcBorders>
              <w:tl2br w:val="nil"/>
              <w:tr2bl w:val="nil"/>
            </w:tcBorders>
            <w:vAlign w:val="center"/>
          </w:tcPr>
          <w:p w14:paraId="63F35291">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08B36902">
            <w:pPr>
              <w:widowControl/>
              <w:jc w:val="left"/>
              <w:rPr>
                <w:rFonts w:hint="eastAsia" w:ascii="宋体" w:hAnsi="宋体" w:cs="宋体"/>
                <w:kern w:val="0"/>
                <w:sz w:val="21"/>
                <w:szCs w:val="21"/>
              </w:rPr>
            </w:pPr>
          </w:p>
        </w:tc>
        <w:tc>
          <w:tcPr>
            <w:tcW w:w="714" w:type="dxa"/>
            <w:tcBorders>
              <w:tl2br w:val="nil"/>
              <w:tr2bl w:val="nil"/>
            </w:tcBorders>
            <w:vAlign w:val="center"/>
          </w:tcPr>
          <w:p w14:paraId="65D02D84">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E6F1F34">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080D1092">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16</w:t>
            </w:r>
          </w:p>
        </w:tc>
        <w:tc>
          <w:tcPr>
            <w:tcW w:w="714" w:type="dxa"/>
            <w:vMerge w:val="continue"/>
            <w:tcBorders>
              <w:tl2br w:val="nil"/>
              <w:tr2bl w:val="nil"/>
            </w:tcBorders>
            <w:vAlign w:val="center"/>
          </w:tcPr>
          <w:p w14:paraId="78415C1F">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7E77FC1B">
            <w:pPr>
              <w:widowControl/>
              <w:jc w:val="left"/>
              <w:rPr>
                <w:rFonts w:hint="eastAsia" w:ascii="宋体" w:hAnsi="宋体" w:cs="宋体"/>
                <w:kern w:val="0"/>
                <w:sz w:val="21"/>
                <w:szCs w:val="21"/>
              </w:rPr>
            </w:pPr>
          </w:p>
        </w:tc>
        <w:tc>
          <w:tcPr>
            <w:tcW w:w="714" w:type="dxa"/>
            <w:tcBorders>
              <w:tl2br w:val="nil"/>
              <w:tr2bl w:val="nil"/>
            </w:tcBorders>
            <w:vAlign w:val="center"/>
          </w:tcPr>
          <w:p w14:paraId="5C0F98E9">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5D69FB49">
            <w:pPr>
              <w:kinsoku w:val="0"/>
              <w:overflowPunct w:val="0"/>
              <w:autoSpaceDE w:val="0"/>
              <w:autoSpaceDN w:val="0"/>
              <w:adjustRightInd w:val="0"/>
              <w:jc w:val="center"/>
              <w:rPr>
                <w:rFonts w:hint="eastAsia" w:ascii="宋体" w:hAnsi="宋体" w:cs="宋体"/>
                <w:kern w:val="0"/>
                <w:sz w:val="21"/>
                <w:szCs w:val="21"/>
              </w:rPr>
            </w:pPr>
          </w:p>
        </w:tc>
      </w:tr>
      <w:tr w14:paraId="7B39C267">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5590B7FB">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17</w:t>
            </w:r>
          </w:p>
        </w:tc>
        <w:tc>
          <w:tcPr>
            <w:tcW w:w="709" w:type="dxa"/>
            <w:gridSpan w:val="2"/>
            <w:vMerge w:val="continue"/>
            <w:tcBorders>
              <w:tl2br w:val="nil"/>
              <w:tr2bl w:val="nil"/>
            </w:tcBorders>
            <w:vAlign w:val="center"/>
          </w:tcPr>
          <w:p w14:paraId="2BEF06C8">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0BE3DE08">
            <w:pPr>
              <w:widowControl/>
              <w:jc w:val="left"/>
              <w:rPr>
                <w:rFonts w:hint="eastAsia" w:ascii="宋体" w:hAnsi="宋体" w:cs="宋体"/>
                <w:kern w:val="0"/>
                <w:sz w:val="21"/>
                <w:szCs w:val="21"/>
              </w:rPr>
            </w:pPr>
          </w:p>
        </w:tc>
        <w:tc>
          <w:tcPr>
            <w:tcW w:w="713" w:type="dxa"/>
            <w:tcBorders>
              <w:tl2br w:val="nil"/>
              <w:tr2bl w:val="nil"/>
            </w:tcBorders>
            <w:vAlign w:val="center"/>
          </w:tcPr>
          <w:p w14:paraId="3FC9954C">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3716DE2">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19158CF">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17</w:t>
            </w:r>
          </w:p>
        </w:tc>
        <w:tc>
          <w:tcPr>
            <w:tcW w:w="714" w:type="dxa"/>
            <w:vMerge w:val="continue"/>
            <w:tcBorders>
              <w:tl2br w:val="nil"/>
              <w:tr2bl w:val="nil"/>
            </w:tcBorders>
            <w:vAlign w:val="center"/>
          </w:tcPr>
          <w:p w14:paraId="6008D1A4">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4D5F759E">
            <w:pPr>
              <w:widowControl/>
              <w:jc w:val="left"/>
              <w:rPr>
                <w:rFonts w:hint="eastAsia" w:ascii="宋体" w:hAnsi="宋体" w:cs="宋体"/>
                <w:kern w:val="0"/>
                <w:sz w:val="21"/>
                <w:szCs w:val="21"/>
              </w:rPr>
            </w:pPr>
          </w:p>
        </w:tc>
        <w:tc>
          <w:tcPr>
            <w:tcW w:w="714" w:type="dxa"/>
            <w:tcBorders>
              <w:tl2br w:val="nil"/>
              <w:tr2bl w:val="nil"/>
            </w:tcBorders>
            <w:vAlign w:val="center"/>
          </w:tcPr>
          <w:p w14:paraId="622FFD99">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620B032">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0F14514C">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17</w:t>
            </w:r>
          </w:p>
        </w:tc>
        <w:tc>
          <w:tcPr>
            <w:tcW w:w="714" w:type="dxa"/>
            <w:vMerge w:val="continue"/>
            <w:tcBorders>
              <w:tl2br w:val="nil"/>
              <w:tr2bl w:val="nil"/>
            </w:tcBorders>
            <w:vAlign w:val="center"/>
          </w:tcPr>
          <w:p w14:paraId="197F9000">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4DC41D1A">
            <w:pPr>
              <w:widowControl/>
              <w:jc w:val="left"/>
              <w:rPr>
                <w:rFonts w:hint="eastAsia" w:ascii="宋体" w:hAnsi="宋体" w:cs="宋体"/>
                <w:kern w:val="0"/>
                <w:sz w:val="21"/>
                <w:szCs w:val="21"/>
              </w:rPr>
            </w:pPr>
          </w:p>
        </w:tc>
        <w:tc>
          <w:tcPr>
            <w:tcW w:w="714" w:type="dxa"/>
            <w:tcBorders>
              <w:tl2br w:val="nil"/>
              <w:tr2bl w:val="nil"/>
            </w:tcBorders>
            <w:vAlign w:val="center"/>
          </w:tcPr>
          <w:p w14:paraId="779D44C2">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6763D045">
            <w:pPr>
              <w:kinsoku w:val="0"/>
              <w:overflowPunct w:val="0"/>
              <w:autoSpaceDE w:val="0"/>
              <w:autoSpaceDN w:val="0"/>
              <w:adjustRightInd w:val="0"/>
              <w:jc w:val="center"/>
              <w:rPr>
                <w:rFonts w:hint="eastAsia" w:ascii="宋体" w:hAnsi="宋体" w:cs="宋体"/>
                <w:kern w:val="0"/>
                <w:sz w:val="21"/>
                <w:szCs w:val="21"/>
              </w:rPr>
            </w:pPr>
          </w:p>
        </w:tc>
      </w:tr>
      <w:tr w14:paraId="7A0D5F85">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71E3D35D">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18</w:t>
            </w:r>
          </w:p>
        </w:tc>
        <w:tc>
          <w:tcPr>
            <w:tcW w:w="709" w:type="dxa"/>
            <w:gridSpan w:val="2"/>
            <w:vMerge w:val="continue"/>
            <w:tcBorders>
              <w:tl2br w:val="nil"/>
              <w:tr2bl w:val="nil"/>
            </w:tcBorders>
            <w:vAlign w:val="center"/>
          </w:tcPr>
          <w:p w14:paraId="4C3090FE">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7E374400">
            <w:pPr>
              <w:widowControl/>
              <w:jc w:val="left"/>
              <w:rPr>
                <w:rFonts w:hint="eastAsia" w:ascii="宋体" w:hAnsi="宋体" w:cs="宋体"/>
                <w:kern w:val="0"/>
                <w:sz w:val="21"/>
                <w:szCs w:val="21"/>
              </w:rPr>
            </w:pPr>
          </w:p>
        </w:tc>
        <w:tc>
          <w:tcPr>
            <w:tcW w:w="713" w:type="dxa"/>
            <w:tcBorders>
              <w:tl2br w:val="nil"/>
              <w:tr2bl w:val="nil"/>
            </w:tcBorders>
            <w:vAlign w:val="center"/>
          </w:tcPr>
          <w:p w14:paraId="2938AB23">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E0A305B">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7EE20AC">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18</w:t>
            </w:r>
          </w:p>
        </w:tc>
        <w:tc>
          <w:tcPr>
            <w:tcW w:w="714" w:type="dxa"/>
            <w:vMerge w:val="continue"/>
            <w:tcBorders>
              <w:tl2br w:val="nil"/>
              <w:tr2bl w:val="nil"/>
            </w:tcBorders>
            <w:vAlign w:val="center"/>
          </w:tcPr>
          <w:p w14:paraId="35684C03">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7D38EDA5">
            <w:pPr>
              <w:widowControl/>
              <w:jc w:val="left"/>
              <w:rPr>
                <w:rFonts w:hint="eastAsia" w:ascii="宋体" w:hAnsi="宋体" w:cs="宋体"/>
                <w:kern w:val="0"/>
                <w:sz w:val="21"/>
                <w:szCs w:val="21"/>
              </w:rPr>
            </w:pPr>
          </w:p>
        </w:tc>
        <w:tc>
          <w:tcPr>
            <w:tcW w:w="714" w:type="dxa"/>
            <w:tcBorders>
              <w:tl2br w:val="nil"/>
              <w:tr2bl w:val="nil"/>
            </w:tcBorders>
            <w:vAlign w:val="center"/>
          </w:tcPr>
          <w:p w14:paraId="0C01DBFD">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E6134EE">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23854E5">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18</w:t>
            </w:r>
          </w:p>
        </w:tc>
        <w:tc>
          <w:tcPr>
            <w:tcW w:w="714" w:type="dxa"/>
            <w:vMerge w:val="continue"/>
            <w:tcBorders>
              <w:tl2br w:val="nil"/>
              <w:tr2bl w:val="nil"/>
            </w:tcBorders>
            <w:vAlign w:val="center"/>
          </w:tcPr>
          <w:p w14:paraId="361DA524">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2A5528A7">
            <w:pPr>
              <w:widowControl/>
              <w:jc w:val="left"/>
              <w:rPr>
                <w:rFonts w:hint="eastAsia" w:ascii="宋体" w:hAnsi="宋体" w:cs="宋体"/>
                <w:kern w:val="0"/>
                <w:sz w:val="21"/>
                <w:szCs w:val="21"/>
              </w:rPr>
            </w:pPr>
          </w:p>
        </w:tc>
        <w:tc>
          <w:tcPr>
            <w:tcW w:w="714" w:type="dxa"/>
            <w:tcBorders>
              <w:tl2br w:val="nil"/>
              <w:tr2bl w:val="nil"/>
            </w:tcBorders>
            <w:vAlign w:val="center"/>
          </w:tcPr>
          <w:p w14:paraId="20054897">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05BE8BFF">
            <w:pPr>
              <w:kinsoku w:val="0"/>
              <w:overflowPunct w:val="0"/>
              <w:autoSpaceDE w:val="0"/>
              <w:autoSpaceDN w:val="0"/>
              <w:adjustRightInd w:val="0"/>
              <w:jc w:val="center"/>
              <w:rPr>
                <w:rFonts w:hint="eastAsia" w:ascii="宋体" w:hAnsi="宋体" w:cs="宋体"/>
                <w:kern w:val="0"/>
                <w:sz w:val="21"/>
                <w:szCs w:val="21"/>
              </w:rPr>
            </w:pPr>
          </w:p>
        </w:tc>
      </w:tr>
      <w:tr w14:paraId="0159D86F">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6E165FC2">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19</w:t>
            </w:r>
          </w:p>
        </w:tc>
        <w:tc>
          <w:tcPr>
            <w:tcW w:w="709" w:type="dxa"/>
            <w:gridSpan w:val="2"/>
            <w:vMerge w:val="continue"/>
            <w:tcBorders>
              <w:tl2br w:val="nil"/>
              <w:tr2bl w:val="nil"/>
            </w:tcBorders>
            <w:vAlign w:val="center"/>
          </w:tcPr>
          <w:p w14:paraId="6B648BC9">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0B539708">
            <w:pPr>
              <w:widowControl/>
              <w:jc w:val="left"/>
              <w:rPr>
                <w:rFonts w:hint="eastAsia" w:ascii="宋体" w:hAnsi="宋体" w:cs="宋体"/>
                <w:kern w:val="0"/>
                <w:sz w:val="21"/>
                <w:szCs w:val="21"/>
              </w:rPr>
            </w:pPr>
          </w:p>
        </w:tc>
        <w:tc>
          <w:tcPr>
            <w:tcW w:w="713" w:type="dxa"/>
            <w:tcBorders>
              <w:tl2br w:val="nil"/>
              <w:tr2bl w:val="nil"/>
            </w:tcBorders>
            <w:vAlign w:val="center"/>
          </w:tcPr>
          <w:p w14:paraId="20D5CEDF">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56E06FF">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90F3124">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19</w:t>
            </w:r>
          </w:p>
        </w:tc>
        <w:tc>
          <w:tcPr>
            <w:tcW w:w="714" w:type="dxa"/>
            <w:vMerge w:val="continue"/>
            <w:tcBorders>
              <w:tl2br w:val="nil"/>
              <w:tr2bl w:val="nil"/>
            </w:tcBorders>
            <w:vAlign w:val="center"/>
          </w:tcPr>
          <w:p w14:paraId="46DCF703">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25FD0C20">
            <w:pPr>
              <w:widowControl/>
              <w:jc w:val="left"/>
              <w:rPr>
                <w:rFonts w:hint="eastAsia" w:ascii="宋体" w:hAnsi="宋体" w:cs="宋体"/>
                <w:kern w:val="0"/>
                <w:sz w:val="21"/>
                <w:szCs w:val="21"/>
              </w:rPr>
            </w:pPr>
          </w:p>
        </w:tc>
        <w:tc>
          <w:tcPr>
            <w:tcW w:w="714" w:type="dxa"/>
            <w:tcBorders>
              <w:tl2br w:val="nil"/>
              <w:tr2bl w:val="nil"/>
            </w:tcBorders>
            <w:vAlign w:val="center"/>
          </w:tcPr>
          <w:p w14:paraId="77C6FFE3">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853A69F">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C2BDEAE">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19</w:t>
            </w:r>
          </w:p>
        </w:tc>
        <w:tc>
          <w:tcPr>
            <w:tcW w:w="714" w:type="dxa"/>
            <w:vMerge w:val="continue"/>
            <w:tcBorders>
              <w:tl2br w:val="nil"/>
              <w:tr2bl w:val="nil"/>
            </w:tcBorders>
            <w:vAlign w:val="center"/>
          </w:tcPr>
          <w:p w14:paraId="2A0A868A">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70D820FD">
            <w:pPr>
              <w:widowControl/>
              <w:jc w:val="left"/>
              <w:rPr>
                <w:rFonts w:hint="eastAsia" w:ascii="宋体" w:hAnsi="宋体" w:cs="宋体"/>
                <w:kern w:val="0"/>
                <w:sz w:val="21"/>
                <w:szCs w:val="21"/>
              </w:rPr>
            </w:pPr>
          </w:p>
        </w:tc>
        <w:tc>
          <w:tcPr>
            <w:tcW w:w="714" w:type="dxa"/>
            <w:tcBorders>
              <w:tl2br w:val="nil"/>
              <w:tr2bl w:val="nil"/>
            </w:tcBorders>
            <w:vAlign w:val="center"/>
          </w:tcPr>
          <w:p w14:paraId="2E768757">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1432F125">
            <w:pPr>
              <w:kinsoku w:val="0"/>
              <w:overflowPunct w:val="0"/>
              <w:autoSpaceDE w:val="0"/>
              <w:autoSpaceDN w:val="0"/>
              <w:adjustRightInd w:val="0"/>
              <w:jc w:val="center"/>
              <w:rPr>
                <w:rFonts w:hint="eastAsia" w:ascii="宋体" w:hAnsi="宋体" w:cs="宋体"/>
                <w:kern w:val="0"/>
                <w:sz w:val="21"/>
                <w:szCs w:val="21"/>
              </w:rPr>
            </w:pPr>
          </w:p>
        </w:tc>
      </w:tr>
      <w:tr w14:paraId="29314AA7">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11" w:type="dxa"/>
            <w:tcBorders>
              <w:tl2br w:val="nil"/>
              <w:tr2bl w:val="nil"/>
            </w:tcBorders>
            <w:vAlign w:val="center"/>
          </w:tcPr>
          <w:p w14:paraId="6ED0D271">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20</w:t>
            </w:r>
          </w:p>
        </w:tc>
        <w:tc>
          <w:tcPr>
            <w:tcW w:w="709" w:type="dxa"/>
            <w:gridSpan w:val="2"/>
            <w:vMerge w:val="continue"/>
            <w:tcBorders>
              <w:tl2br w:val="nil"/>
              <w:tr2bl w:val="nil"/>
            </w:tcBorders>
            <w:vAlign w:val="center"/>
          </w:tcPr>
          <w:p w14:paraId="5C263B20">
            <w:pPr>
              <w:widowControl/>
              <w:jc w:val="left"/>
              <w:rPr>
                <w:rFonts w:hint="eastAsia" w:ascii="宋体" w:hAnsi="宋体" w:cs="宋体"/>
                <w:kern w:val="0"/>
                <w:sz w:val="21"/>
                <w:szCs w:val="21"/>
              </w:rPr>
            </w:pPr>
          </w:p>
        </w:tc>
        <w:tc>
          <w:tcPr>
            <w:tcW w:w="712" w:type="dxa"/>
            <w:vMerge w:val="continue"/>
            <w:tcBorders>
              <w:tl2br w:val="nil"/>
              <w:tr2bl w:val="nil"/>
            </w:tcBorders>
            <w:vAlign w:val="center"/>
          </w:tcPr>
          <w:p w14:paraId="41B72C97">
            <w:pPr>
              <w:widowControl/>
              <w:jc w:val="left"/>
              <w:rPr>
                <w:rFonts w:hint="eastAsia" w:ascii="宋体" w:hAnsi="宋体" w:cs="宋体"/>
                <w:kern w:val="0"/>
                <w:sz w:val="21"/>
                <w:szCs w:val="21"/>
              </w:rPr>
            </w:pPr>
          </w:p>
        </w:tc>
        <w:tc>
          <w:tcPr>
            <w:tcW w:w="713" w:type="dxa"/>
            <w:tcBorders>
              <w:tl2br w:val="nil"/>
              <w:tr2bl w:val="nil"/>
            </w:tcBorders>
            <w:vAlign w:val="center"/>
          </w:tcPr>
          <w:p w14:paraId="2B368143">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509AA19">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3ECF7B37">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20</w:t>
            </w:r>
          </w:p>
        </w:tc>
        <w:tc>
          <w:tcPr>
            <w:tcW w:w="714" w:type="dxa"/>
            <w:vMerge w:val="continue"/>
            <w:tcBorders>
              <w:tl2br w:val="nil"/>
              <w:tr2bl w:val="nil"/>
            </w:tcBorders>
            <w:vAlign w:val="center"/>
          </w:tcPr>
          <w:p w14:paraId="38B6C9AB">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5763730C">
            <w:pPr>
              <w:widowControl/>
              <w:jc w:val="left"/>
              <w:rPr>
                <w:rFonts w:hint="eastAsia" w:ascii="宋体" w:hAnsi="宋体" w:cs="宋体"/>
                <w:kern w:val="0"/>
                <w:sz w:val="21"/>
                <w:szCs w:val="21"/>
              </w:rPr>
            </w:pPr>
          </w:p>
        </w:tc>
        <w:tc>
          <w:tcPr>
            <w:tcW w:w="714" w:type="dxa"/>
            <w:tcBorders>
              <w:tl2br w:val="nil"/>
              <w:tr2bl w:val="nil"/>
            </w:tcBorders>
            <w:vAlign w:val="center"/>
          </w:tcPr>
          <w:p w14:paraId="1D41699B">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717D1567">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6AB162A">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color w:val="000000"/>
                <w:kern w:val="0"/>
                <w:sz w:val="21"/>
                <w:szCs w:val="21"/>
              </w:rPr>
              <w:t>20</w:t>
            </w:r>
          </w:p>
        </w:tc>
        <w:tc>
          <w:tcPr>
            <w:tcW w:w="714" w:type="dxa"/>
            <w:vMerge w:val="continue"/>
            <w:tcBorders>
              <w:tl2br w:val="nil"/>
              <w:tr2bl w:val="nil"/>
            </w:tcBorders>
            <w:vAlign w:val="center"/>
          </w:tcPr>
          <w:p w14:paraId="4C7E2BF0">
            <w:pPr>
              <w:widowControl/>
              <w:jc w:val="left"/>
              <w:rPr>
                <w:rFonts w:hint="eastAsia" w:ascii="宋体" w:hAnsi="宋体" w:cs="宋体"/>
                <w:kern w:val="0"/>
                <w:sz w:val="21"/>
                <w:szCs w:val="21"/>
              </w:rPr>
            </w:pPr>
          </w:p>
        </w:tc>
        <w:tc>
          <w:tcPr>
            <w:tcW w:w="714" w:type="dxa"/>
            <w:vMerge w:val="continue"/>
            <w:tcBorders>
              <w:tl2br w:val="nil"/>
              <w:tr2bl w:val="nil"/>
            </w:tcBorders>
            <w:vAlign w:val="center"/>
          </w:tcPr>
          <w:p w14:paraId="1F68787F">
            <w:pPr>
              <w:widowControl/>
              <w:jc w:val="left"/>
              <w:rPr>
                <w:rFonts w:hint="eastAsia" w:ascii="宋体" w:hAnsi="宋体" w:cs="宋体"/>
                <w:kern w:val="0"/>
                <w:sz w:val="21"/>
                <w:szCs w:val="21"/>
              </w:rPr>
            </w:pPr>
          </w:p>
        </w:tc>
        <w:tc>
          <w:tcPr>
            <w:tcW w:w="714" w:type="dxa"/>
            <w:tcBorders>
              <w:tl2br w:val="nil"/>
              <w:tr2bl w:val="nil"/>
            </w:tcBorders>
            <w:vAlign w:val="center"/>
          </w:tcPr>
          <w:p w14:paraId="05E35F9B">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7ED76B03">
            <w:pPr>
              <w:kinsoku w:val="0"/>
              <w:overflowPunct w:val="0"/>
              <w:autoSpaceDE w:val="0"/>
              <w:autoSpaceDN w:val="0"/>
              <w:adjustRightInd w:val="0"/>
              <w:jc w:val="center"/>
              <w:rPr>
                <w:rFonts w:hint="eastAsia" w:ascii="宋体" w:hAnsi="宋体" w:cs="宋体"/>
                <w:kern w:val="0"/>
                <w:sz w:val="21"/>
                <w:szCs w:val="21"/>
              </w:rPr>
            </w:pPr>
          </w:p>
        </w:tc>
      </w:tr>
      <w:tr w14:paraId="188A69D2">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810" w:hRule="atLeast"/>
          <w:jc w:val="center"/>
        </w:trPr>
        <w:tc>
          <w:tcPr>
            <w:tcW w:w="711" w:type="dxa"/>
            <w:tcBorders>
              <w:tl2br w:val="nil"/>
              <w:tr2bl w:val="nil"/>
            </w:tcBorders>
            <w:vAlign w:val="center"/>
          </w:tcPr>
          <w:p w14:paraId="6309A62F">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示值</w:t>
            </w:r>
          </w:p>
          <w:p w14:paraId="043937CA">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均值</w:t>
            </w:r>
          </w:p>
        </w:tc>
        <w:tc>
          <w:tcPr>
            <w:tcW w:w="2848" w:type="dxa"/>
            <w:gridSpan w:val="5"/>
            <w:tcBorders>
              <w:tl2br w:val="nil"/>
              <w:tr2bl w:val="nil"/>
            </w:tcBorders>
            <w:vAlign w:val="center"/>
          </w:tcPr>
          <w:p w14:paraId="221DE447">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6FCB2B7E">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示值</w:t>
            </w:r>
          </w:p>
          <w:p w14:paraId="60506759">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均值</w:t>
            </w:r>
          </w:p>
        </w:tc>
        <w:tc>
          <w:tcPr>
            <w:tcW w:w="2856" w:type="dxa"/>
            <w:gridSpan w:val="4"/>
            <w:tcBorders>
              <w:tl2br w:val="nil"/>
              <w:tr2bl w:val="nil"/>
            </w:tcBorders>
            <w:vAlign w:val="center"/>
          </w:tcPr>
          <w:p w14:paraId="0799B4CD">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EB9CC6E">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示值</w:t>
            </w:r>
          </w:p>
          <w:p w14:paraId="28E45507">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均值</w:t>
            </w:r>
          </w:p>
        </w:tc>
        <w:tc>
          <w:tcPr>
            <w:tcW w:w="2869" w:type="dxa"/>
            <w:gridSpan w:val="4"/>
            <w:tcBorders>
              <w:tl2br w:val="nil"/>
              <w:tr2bl w:val="nil"/>
            </w:tcBorders>
            <w:vAlign w:val="center"/>
          </w:tcPr>
          <w:p w14:paraId="5A9EC8CE">
            <w:pPr>
              <w:kinsoku w:val="0"/>
              <w:overflowPunct w:val="0"/>
              <w:autoSpaceDE w:val="0"/>
              <w:autoSpaceDN w:val="0"/>
              <w:adjustRightInd w:val="0"/>
              <w:jc w:val="center"/>
              <w:rPr>
                <w:rFonts w:hint="eastAsia" w:ascii="宋体" w:hAnsi="宋体" w:cs="宋体"/>
                <w:kern w:val="0"/>
                <w:sz w:val="21"/>
                <w:szCs w:val="21"/>
              </w:rPr>
            </w:pPr>
          </w:p>
        </w:tc>
      </w:tr>
      <w:tr w14:paraId="3710C342">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170" w:hRule="atLeast"/>
          <w:jc w:val="center"/>
        </w:trPr>
        <w:tc>
          <w:tcPr>
            <w:tcW w:w="2132" w:type="dxa"/>
            <w:gridSpan w:val="4"/>
            <w:tcBorders>
              <w:tl2br w:val="nil"/>
              <w:tr2bl w:val="nil"/>
            </w:tcBorders>
            <w:vAlign w:val="center"/>
          </w:tcPr>
          <w:p w14:paraId="110A4EBF">
            <w:pPr>
              <w:kinsoku w:val="0"/>
              <w:overflowPunct w:val="0"/>
              <w:autoSpaceDE w:val="0"/>
              <w:autoSpaceDN w:val="0"/>
              <w:adjustRightInd w:val="0"/>
              <w:jc w:val="center"/>
              <w:rPr>
                <w:rFonts w:hint="eastAsia" w:ascii="宋体" w:hAnsi="宋体" w:cs="宋体"/>
                <w:spacing w:val="-10"/>
                <w:kern w:val="0"/>
                <w:sz w:val="21"/>
                <w:szCs w:val="21"/>
              </w:rPr>
            </w:pPr>
            <w:r>
              <w:rPr>
                <w:rFonts w:hint="eastAsia" w:ascii="宋体" w:hAnsi="宋体" w:cs="宋体"/>
                <w:spacing w:val="-10"/>
                <w:kern w:val="0"/>
                <w:sz w:val="21"/>
                <w:szCs w:val="21"/>
              </w:rPr>
              <w:t>标准温度计</w:t>
            </w:r>
          </w:p>
          <w:p w14:paraId="537BA45E">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spacing w:val="-10"/>
                <w:kern w:val="0"/>
                <w:sz w:val="21"/>
                <w:szCs w:val="21"/>
              </w:rPr>
              <w:t>检测的</w:t>
            </w:r>
            <w:r>
              <w:rPr>
                <w:rFonts w:hint="eastAsia" w:ascii="宋体" w:hAnsi="宋体" w:cs="宋体"/>
                <w:kern w:val="0"/>
                <w:sz w:val="21"/>
                <w:szCs w:val="21"/>
              </w:rPr>
              <w:t>冰点</w:t>
            </w:r>
            <w:r>
              <w:rPr>
                <w:rFonts w:hint="eastAsia" w:ascii="宋体" w:hAnsi="宋体" w:cs="宋体"/>
                <w:spacing w:val="-10"/>
                <w:kern w:val="0"/>
                <w:sz w:val="21"/>
                <w:szCs w:val="21"/>
              </w:rPr>
              <w:t>值</w:t>
            </w:r>
          </w:p>
        </w:tc>
        <w:tc>
          <w:tcPr>
            <w:tcW w:w="713" w:type="dxa"/>
            <w:tcBorders>
              <w:tl2br w:val="nil"/>
              <w:tr2bl w:val="nil"/>
            </w:tcBorders>
            <w:vAlign w:val="center"/>
          </w:tcPr>
          <w:p w14:paraId="495D7FB7">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22F979F5">
            <w:pPr>
              <w:kinsoku w:val="0"/>
              <w:overflowPunct w:val="0"/>
              <w:autoSpaceDE w:val="0"/>
              <w:autoSpaceDN w:val="0"/>
              <w:adjustRightInd w:val="0"/>
              <w:jc w:val="center"/>
              <w:rPr>
                <w:rFonts w:hint="eastAsia" w:ascii="宋体" w:hAnsi="宋体" w:cs="宋体"/>
                <w:kern w:val="0"/>
                <w:sz w:val="21"/>
                <w:szCs w:val="21"/>
              </w:rPr>
            </w:pPr>
          </w:p>
        </w:tc>
        <w:tc>
          <w:tcPr>
            <w:tcW w:w="2142" w:type="dxa"/>
            <w:gridSpan w:val="3"/>
            <w:tcBorders>
              <w:tl2br w:val="nil"/>
              <w:tr2bl w:val="nil"/>
            </w:tcBorders>
            <w:vAlign w:val="center"/>
          </w:tcPr>
          <w:p w14:paraId="57C863C0">
            <w:pPr>
              <w:kinsoku w:val="0"/>
              <w:overflowPunct w:val="0"/>
              <w:autoSpaceDE w:val="0"/>
              <w:autoSpaceDN w:val="0"/>
              <w:adjustRightInd w:val="0"/>
              <w:jc w:val="center"/>
              <w:rPr>
                <w:rFonts w:hint="eastAsia" w:ascii="宋体" w:hAnsi="宋体" w:cs="宋体"/>
                <w:spacing w:val="-10"/>
                <w:kern w:val="0"/>
                <w:sz w:val="21"/>
                <w:szCs w:val="21"/>
              </w:rPr>
            </w:pPr>
            <w:r>
              <w:rPr>
                <w:rFonts w:hint="eastAsia" w:ascii="宋体" w:hAnsi="宋体" w:cs="宋体"/>
                <w:spacing w:val="-10"/>
                <w:kern w:val="0"/>
                <w:sz w:val="21"/>
                <w:szCs w:val="21"/>
              </w:rPr>
              <w:t>标准温度计</w:t>
            </w:r>
          </w:p>
          <w:p w14:paraId="3DA79BFC">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spacing w:val="-10"/>
                <w:kern w:val="0"/>
                <w:sz w:val="21"/>
                <w:szCs w:val="21"/>
              </w:rPr>
              <w:t>检测的</w:t>
            </w:r>
            <w:r>
              <w:rPr>
                <w:rFonts w:hint="eastAsia" w:ascii="宋体" w:hAnsi="宋体" w:cs="宋体"/>
                <w:kern w:val="0"/>
                <w:sz w:val="21"/>
                <w:szCs w:val="21"/>
              </w:rPr>
              <w:t>冰点</w:t>
            </w:r>
            <w:r>
              <w:rPr>
                <w:rFonts w:hint="eastAsia" w:ascii="宋体" w:hAnsi="宋体" w:cs="宋体"/>
                <w:spacing w:val="-10"/>
                <w:kern w:val="0"/>
                <w:sz w:val="21"/>
                <w:szCs w:val="21"/>
              </w:rPr>
              <w:t>值</w:t>
            </w:r>
          </w:p>
        </w:tc>
        <w:tc>
          <w:tcPr>
            <w:tcW w:w="714" w:type="dxa"/>
            <w:tcBorders>
              <w:tl2br w:val="nil"/>
              <w:tr2bl w:val="nil"/>
            </w:tcBorders>
            <w:vAlign w:val="center"/>
          </w:tcPr>
          <w:p w14:paraId="6217E737">
            <w:pPr>
              <w:kinsoku w:val="0"/>
              <w:overflowPunct w:val="0"/>
              <w:autoSpaceDE w:val="0"/>
              <w:autoSpaceDN w:val="0"/>
              <w:adjustRightInd w:val="0"/>
              <w:jc w:val="center"/>
              <w:rPr>
                <w:rFonts w:hint="eastAsia" w:ascii="宋体" w:hAnsi="宋体" w:cs="宋体"/>
                <w:kern w:val="0"/>
                <w:sz w:val="21"/>
                <w:szCs w:val="21"/>
              </w:rPr>
            </w:pPr>
          </w:p>
        </w:tc>
        <w:tc>
          <w:tcPr>
            <w:tcW w:w="714" w:type="dxa"/>
            <w:tcBorders>
              <w:tl2br w:val="nil"/>
              <w:tr2bl w:val="nil"/>
            </w:tcBorders>
            <w:vAlign w:val="center"/>
          </w:tcPr>
          <w:p w14:paraId="4A0E0C8F">
            <w:pPr>
              <w:kinsoku w:val="0"/>
              <w:overflowPunct w:val="0"/>
              <w:autoSpaceDE w:val="0"/>
              <w:autoSpaceDN w:val="0"/>
              <w:adjustRightInd w:val="0"/>
              <w:jc w:val="center"/>
              <w:rPr>
                <w:rFonts w:hint="eastAsia" w:ascii="宋体" w:hAnsi="宋体" w:cs="宋体"/>
                <w:kern w:val="0"/>
                <w:sz w:val="21"/>
                <w:szCs w:val="21"/>
              </w:rPr>
            </w:pPr>
          </w:p>
        </w:tc>
        <w:tc>
          <w:tcPr>
            <w:tcW w:w="2142" w:type="dxa"/>
            <w:gridSpan w:val="3"/>
            <w:tcBorders>
              <w:tl2br w:val="nil"/>
              <w:tr2bl w:val="nil"/>
            </w:tcBorders>
            <w:vAlign w:val="center"/>
          </w:tcPr>
          <w:p w14:paraId="1804B327">
            <w:pPr>
              <w:kinsoku w:val="0"/>
              <w:overflowPunct w:val="0"/>
              <w:autoSpaceDE w:val="0"/>
              <w:autoSpaceDN w:val="0"/>
              <w:adjustRightInd w:val="0"/>
              <w:jc w:val="center"/>
              <w:rPr>
                <w:rFonts w:hint="eastAsia" w:ascii="宋体" w:hAnsi="宋体" w:cs="宋体"/>
                <w:spacing w:val="-10"/>
                <w:kern w:val="0"/>
                <w:sz w:val="21"/>
                <w:szCs w:val="21"/>
              </w:rPr>
            </w:pPr>
            <w:r>
              <w:rPr>
                <w:rFonts w:hint="eastAsia" w:ascii="宋体" w:hAnsi="宋体" w:cs="宋体"/>
                <w:spacing w:val="-10"/>
                <w:kern w:val="0"/>
                <w:sz w:val="21"/>
                <w:szCs w:val="21"/>
              </w:rPr>
              <w:t>标准温度计</w:t>
            </w:r>
          </w:p>
          <w:p w14:paraId="0759938C">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spacing w:val="-10"/>
                <w:kern w:val="0"/>
                <w:sz w:val="21"/>
                <w:szCs w:val="21"/>
              </w:rPr>
              <w:t>检测的</w:t>
            </w:r>
            <w:r>
              <w:rPr>
                <w:rFonts w:hint="eastAsia" w:ascii="宋体" w:hAnsi="宋体" w:cs="宋体"/>
                <w:kern w:val="0"/>
                <w:sz w:val="21"/>
                <w:szCs w:val="21"/>
              </w:rPr>
              <w:t>冰点</w:t>
            </w:r>
            <w:r>
              <w:rPr>
                <w:rFonts w:hint="eastAsia" w:ascii="宋体" w:hAnsi="宋体" w:cs="宋体"/>
                <w:spacing w:val="-10"/>
                <w:kern w:val="0"/>
                <w:sz w:val="21"/>
                <w:szCs w:val="21"/>
              </w:rPr>
              <w:t>值</w:t>
            </w:r>
          </w:p>
        </w:tc>
        <w:tc>
          <w:tcPr>
            <w:tcW w:w="714" w:type="dxa"/>
            <w:tcBorders>
              <w:tl2br w:val="nil"/>
              <w:tr2bl w:val="nil"/>
            </w:tcBorders>
            <w:vAlign w:val="center"/>
          </w:tcPr>
          <w:p w14:paraId="127E1410">
            <w:pPr>
              <w:kinsoku w:val="0"/>
              <w:overflowPunct w:val="0"/>
              <w:autoSpaceDE w:val="0"/>
              <w:autoSpaceDN w:val="0"/>
              <w:adjustRightInd w:val="0"/>
              <w:jc w:val="center"/>
              <w:rPr>
                <w:rFonts w:hint="eastAsia" w:ascii="宋体" w:hAnsi="宋体" w:cs="宋体"/>
                <w:kern w:val="0"/>
                <w:sz w:val="21"/>
                <w:szCs w:val="21"/>
              </w:rPr>
            </w:pPr>
          </w:p>
        </w:tc>
        <w:tc>
          <w:tcPr>
            <w:tcW w:w="727" w:type="dxa"/>
            <w:tcBorders>
              <w:tl2br w:val="nil"/>
              <w:tr2bl w:val="nil"/>
            </w:tcBorders>
            <w:vAlign w:val="center"/>
          </w:tcPr>
          <w:p w14:paraId="09D4781E">
            <w:pPr>
              <w:kinsoku w:val="0"/>
              <w:overflowPunct w:val="0"/>
              <w:autoSpaceDE w:val="0"/>
              <w:autoSpaceDN w:val="0"/>
              <w:adjustRightInd w:val="0"/>
              <w:jc w:val="center"/>
              <w:rPr>
                <w:rFonts w:hint="eastAsia" w:ascii="宋体" w:hAnsi="宋体" w:cs="宋体"/>
                <w:kern w:val="0"/>
                <w:sz w:val="21"/>
                <w:szCs w:val="21"/>
              </w:rPr>
            </w:pPr>
          </w:p>
        </w:tc>
      </w:tr>
      <w:tr w14:paraId="41F33B96">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2132" w:type="dxa"/>
            <w:gridSpan w:val="4"/>
            <w:tcBorders>
              <w:tl2br w:val="nil"/>
              <w:tr2bl w:val="nil"/>
            </w:tcBorders>
            <w:vAlign w:val="center"/>
          </w:tcPr>
          <w:p w14:paraId="191F82D6">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spacing w:val="-10"/>
                <w:kern w:val="0"/>
                <w:sz w:val="21"/>
                <w:szCs w:val="21"/>
              </w:rPr>
              <w:t>标准</w:t>
            </w:r>
            <w:r>
              <w:rPr>
                <w:rFonts w:hint="eastAsia" w:ascii="宋体" w:hAnsi="宋体" w:cs="宋体"/>
                <w:kern w:val="0"/>
                <w:sz w:val="21"/>
                <w:szCs w:val="21"/>
              </w:rPr>
              <w:t>冰点</w:t>
            </w:r>
            <w:r>
              <w:rPr>
                <w:rFonts w:hint="eastAsia" w:ascii="宋体" w:hAnsi="宋体" w:cs="宋体"/>
                <w:color w:val="000000"/>
                <w:kern w:val="0"/>
                <w:sz w:val="21"/>
                <w:szCs w:val="21"/>
              </w:rPr>
              <w:t>均值</w:t>
            </w:r>
          </w:p>
        </w:tc>
        <w:tc>
          <w:tcPr>
            <w:tcW w:w="1427" w:type="dxa"/>
            <w:gridSpan w:val="2"/>
            <w:tcBorders>
              <w:tl2br w:val="nil"/>
              <w:tr2bl w:val="nil"/>
            </w:tcBorders>
            <w:vAlign w:val="center"/>
          </w:tcPr>
          <w:p w14:paraId="68EB06A2">
            <w:pPr>
              <w:kinsoku w:val="0"/>
              <w:overflowPunct w:val="0"/>
              <w:autoSpaceDE w:val="0"/>
              <w:autoSpaceDN w:val="0"/>
              <w:adjustRightInd w:val="0"/>
              <w:jc w:val="center"/>
              <w:rPr>
                <w:rFonts w:hint="eastAsia" w:ascii="宋体" w:hAnsi="宋体" w:cs="宋体"/>
                <w:kern w:val="0"/>
                <w:sz w:val="21"/>
                <w:szCs w:val="21"/>
              </w:rPr>
            </w:pPr>
          </w:p>
        </w:tc>
        <w:tc>
          <w:tcPr>
            <w:tcW w:w="2142" w:type="dxa"/>
            <w:gridSpan w:val="3"/>
            <w:tcBorders>
              <w:tl2br w:val="nil"/>
              <w:tr2bl w:val="nil"/>
            </w:tcBorders>
            <w:vAlign w:val="center"/>
          </w:tcPr>
          <w:p w14:paraId="1B6A6C37">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spacing w:val="-10"/>
                <w:kern w:val="0"/>
                <w:sz w:val="21"/>
                <w:szCs w:val="21"/>
              </w:rPr>
              <w:t>标准</w:t>
            </w:r>
            <w:r>
              <w:rPr>
                <w:rFonts w:hint="eastAsia" w:ascii="宋体" w:hAnsi="宋体" w:cs="宋体"/>
                <w:kern w:val="0"/>
                <w:sz w:val="21"/>
                <w:szCs w:val="21"/>
              </w:rPr>
              <w:t>冰点</w:t>
            </w:r>
            <w:r>
              <w:rPr>
                <w:rFonts w:hint="eastAsia" w:ascii="宋体" w:hAnsi="宋体" w:cs="宋体"/>
                <w:color w:val="000000"/>
                <w:kern w:val="0"/>
                <w:sz w:val="21"/>
                <w:szCs w:val="21"/>
              </w:rPr>
              <w:t>均值</w:t>
            </w:r>
          </w:p>
        </w:tc>
        <w:tc>
          <w:tcPr>
            <w:tcW w:w="1428" w:type="dxa"/>
            <w:gridSpan w:val="2"/>
            <w:tcBorders>
              <w:tl2br w:val="nil"/>
              <w:tr2bl w:val="nil"/>
            </w:tcBorders>
            <w:vAlign w:val="center"/>
          </w:tcPr>
          <w:p w14:paraId="5CC63B04">
            <w:pPr>
              <w:kinsoku w:val="0"/>
              <w:overflowPunct w:val="0"/>
              <w:autoSpaceDE w:val="0"/>
              <w:autoSpaceDN w:val="0"/>
              <w:adjustRightInd w:val="0"/>
              <w:jc w:val="center"/>
              <w:rPr>
                <w:rFonts w:hint="eastAsia" w:ascii="宋体" w:hAnsi="宋体" w:cs="宋体"/>
                <w:kern w:val="0"/>
                <w:sz w:val="21"/>
                <w:szCs w:val="21"/>
              </w:rPr>
            </w:pPr>
          </w:p>
        </w:tc>
        <w:tc>
          <w:tcPr>
            <w:tcW w:w="2142" w:type="dxa"/>
            <w:gridSpan w:val="3"/>
            <w:tcBorders>
              <w:tl2br w:val="nil"/>
              <w:tr2bl w:val="nil"/>
            </w:tcBorders>
            <w:vAlign w:val="center"/>
          </w:tcPr>
          <w:p w14:paraId="3BD2FBC5">
            <w:pPr>
              <w:kinsoku w:val="0"/>
              <w:overflowPunct w:val="0"/>
              <w:autoSpaceDE w:val="0"/>
              <w:autoSpaceDN w:val="0"/>
              <w:adjustRightInd w:val="0"/>
              <w:jc w:val="center"/>
              <w:rPr>
                <w:rFonts w:hint="eastAsia" w:ascii="宋体" w:hAnsi="宋体" w:cs="宋体"/>
                <w:kern w:val="0"/>
                <w:sz w:val="21"/>
                <w:szCs w:val="21"/>
              </w:rPr>
            </w:pPr>
            <w:r>
              <w:rPr>
                <w:rFonts w:hint="eastAsia" w:ascii="宋体" w:hAnsi="宋体" w:cs="宋体"/>
                <w:spacing w:val="-10"/>
                <w:kern w:val="0"/>
                <w:sz w:val="21"/>
                <w:szCs w:val="21"/>
              </w:rPr>
              <w:t>标准</w:t>
            </w:r>
            <w:r>
              <w:rPr>
                <w:rFonts w:hint="eastAsia" w:ascii="宋体" w:hAnsi="宋体" w:cs="宋体"/>
                <w:kern w:val="0"/>
                <w:sz w:val="21"/>
                <w:szCs w:val="21"/>
              </w:rPr>
              <w:t>冰点</w:t>
            </w:r>
            <w:r>
              <w:rPr>
                <w:rFonts w:hint="eastAsia" w:ascii="宋体" w:hAnsi="宋体" w:cs="宋体"/>
                <w:color w:val="000000"/>
                <w:kern w:val="0"/>
                <w:sz w:val="21"/>
                <w:szCs w:val="21"/>
              </w:rPr>
              <w:t>均值</w:t>
            </w:r>
          </w:p>
        </w:tc>
        <w:tc>
          <w:tcPr>
            <w:tcW w:w="1441" w:type="dxa"/>
            <w:gridSpan w:val="2"/>
            <w:tcBorders>
              <w:tl2br w:val="nil"/>
              <w:tr2bl w:val="nil"/>
            </w:tcBorders>
            <w:vAlign w:val="center"/>
          </w:tcPr>
          <w:p w14:paraId="28117CF3">
            <w:pPr>
              <w:kinsoku w:val="0"/>
              <w:overflowPunct w:val="0"/>
              <w:autoSpaceDE w:val="0"/>
              <w:autoSpaceDN w:val="0"/>
              <w:adjustRightInd w:val="0"/>
              <w:jc w:val="center"/>
              <w:rPr>
                <w:rFonts w:hint="eastAsia" w:ascii="宋体" w:hAnsi="宋体" w:cs="宋体"/>
                <w:kern w:val="0"/>
                <w:sz w:val="21"/>
                <w:szCs w:val="21"/>
              </w:rPr>
            </w:pPr>
          </w:p>
        </w:tc>
      </w:tr>
      <w:tr w14:paraId="190E90DB">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818" w:type="dxa"/>
            <w:gridSpan w:val="2"/>
            <w:tcBorders>
              <w:tl2br w:val="nil"/>
              <w:tr2bl w:val="nil"/>
            </w:tcBorders>
            <w:vAlign w:val="center"/>
          </w:tcPr>
          <w:p w14:paraId="2B41C402">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示值</w:t>
            </w:r>
          </w:p>
          <w:p w14:paraId="15094464">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误差</w:t>
            </w:r>
          </w:p>
        </w:tc>
        <w:tc>
          <w:tcPr>
            <w:tcW w:w="2741" w:type="dxa"/>
            <w:gridSpan w:val="4"/>
            <w:tcBorders>
              <w:tl2br w:val="nil"/>
              <w:tr2bl w:val="nil"/>
            </w:tcBorders>
            <w:vAlign w:val="center"/>
          </w:tcPr>
          <w:p w14:paraId="1F9164A1">
            <w:pPr>
              <w:kinsoku w:val="0"/>
              <w:overflowPunct w:val="0"/>
              <w:autoSpaceDE w:val="0"/>
              <w:autoSpaceDN w:val="0"/>
              <w:adjustRightInd w:val="0"/>
              <w:jc w:val="center"/>
              <w:rPr>
                <w:rFonts w:hint="eastAsia" w:ascii="宋体" w:hAnsi="宋体" w:cs="宋体"/>
                <w:kern w:val="0"/>
                <w:sz w:val="21"/>
                <w:szCs w:val="21"/>
              </w:rPr>
            </w:pPr>
          </w:p>
        </w:tc>
        <w:tc>
          <w:tcPr>
            <w:tcW w:w="3570" w:type="dxa"/>
            <w:gridSpan w:val="5"/>
            <w:tcBorders>
              <w:tl2br w:val="nil"/>
              <w:tr2bl w:val="nil"/>
            </w:tcBorders>
            <w:vAlign w:val="center"/>
          </w:tcPr>
          <w:p w14:paraId="27CE4616">
            <w:pPr>
              <w:kinsoku w:val="0"/>
              <w:overflowPunct w:val="0"/>
              <w:autoSpaceDE w:val="0"/>
              <w:autoSpaceDN w:val="0"/>
              <w:adjustRightInd w:val="0"/>
              <w:jc w:val="center"/>
              <w:rPr>
                <w:rFonts w:hint="eastAsia" w:ascii="宋体" w:hAnsi="宋体" w:cs="宋体"/>
                <w:kern w:val="0"/>
                <w:sz w:val="21"/>
                <w:szCs w:val="21"/>
              </w:rPr>
            </w:pPr>
          </w:p>
        </w:tc>
        <w:tc>
          <w:tcPr>
            <w:tcW w:w="3583" w:type="dxa"/>
            <w:gridSpan w:val="5"/>
            <w:tcBorders>
              <w:tl2br w:val="nil"/>
              <w:tr2bl w:val="nil"/>
            </w:tcBorders>
            <w:vAlign w:val="center"/>
          </w:tcPr>
          <w:p w14:paraId="2F638C6A">
            <w:pPr>
              <w:kinsoku w:val="0"/>
              <w:overflowPunct w:val="0"/>
              <w:autoSpaceDE w:val="0"/>
              <w:autoSpaceDN w:val="0"/>
              <w:adjustRightInd w:val="0"/>
              <w:jc w:val="center"/>
              <w:rPr>
                <w:rFonts w:hint="eastAsia" w:ascii="宋体" w:hAnsi="宋体" w:cs="宋体"/>
                <w:kern w:val="0"/>
                <w:sz w:val="21"/>
                <w:szCs w:val="21"/>
              </w:rPr>
            </w:pPr>
          </w:p>
        </w:tc>
      </w:tr>
      <w:tr w14:paraId="11E554B9">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818" w:type="dxa"/>
            <w:gridSpan w:val="2"/>
            <w:tcBorders>
              <w:tl2br w:val="nil"/>
              <w:tr2bl w:val="nil"/>
            </w:tcBorders>
            <w:vAlign w:val="center"/>
          </w:tcPr>
          <w:p w14:paraId="5ED7ECEF">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示值</w:t>
            </w:r>
          </w:p>
          <w:p w14:paraId="1CA982B0">
            <w:pPr>
              <w:kinsoku w:val="0"/>
              <w:overflowPunct w:val="0"/>
              <w:autoSpaceDE w:val="0"/>
              <w:autoSpaceDN w:val="0"/>
              <w:adjustRightInd w:val="0"/>
              <w:jc w:val="center"/>
              <w:rPr>
                <w:rFonts w:hint="eastAsia" w:ascii="宋体" w:hAnsi="宋体" w:cs="宋体"/>
                <w:color w:val="000000"/>
                <w:kern w:val="0"/>
                <w:sz w:val="21"/>
                <w:szCs w:val="21"/>
              </w:rPr>
            </w:pPr>
            <w:r>
              <w:rPr>
                <w:rFonts w:hint="eastAsia" w:ascii="宋体" w:hAnsi="宋体" w:cs="宋体"/>
                <w:color w:val="000000"/>
                <w:kern w:val="0"/>
                <w:sz w:val="21"/>
                <w:szCs w:val="21"/>
              </w:rPr>
              <w:t>重复性</w:t>
            </w:r>
          </w:p>
        </w:tc>
        <w:tc>
          <w:tcPr>
            <w:tcW w:w="2741" w:type="dxa"/>
            <w:gridSpan w:val="4"/>
            <w:tcBorders>
              <w:tl2br w:val="nil"/>
              <w:tr2bl w:val="nil"/>
            </w:tcBorders>
            <w:vAlign w:val="center"/>
          </w:tcPr>
          <w:p w14:paraId="24E6F5F3">
            <w:pPr>
              <w:kinsoku w:val="0"/>
              <w:overflowPunct w:val="0"/>
              <w:autoSpaceDE w:val="0"/>
              <w:autoSpaceDN w:val="0"/>
              <w:adjustRightInd w:val="0"/>
              <w:jc w:val="center"/>
              <w:rPr>
                <w:rFonts w:hint="eastAsia" w:ascii="宋体" w:hAnsi="宋体" w:cs="宋体"/>
                <w:kern w:val="0"/>
                <w:sz w:val="21"/>
                <w:szCs w:val="21"/>
              </w:rPr>
            </w:pPr>
          </w:p>
        </w:tc>
        <w:tc>
          <w:tcPr>
            <w:tcW w:w="3570" w:type="dxa"/>
            <w:gridSpan w:val="5"/>
            <w:tcBorders>
              <w:tl2br w:val="nil"/>
              <w:tr2bl w:val="nil"/>
            </w:tcBorders>
            <w:vAlign w:val="center"/>
          </w:tcPr>
          <w:p w14:paraId="2DDEFEEF">
            <w:pPr>
              <w:kinsoku w:val="0"/>
              <w:overflowPunct w:val="0"/>
              <w:autoSpaceDE w:val="0"/>
              <w:autoSpaceDN w:val="0"/>
              <w:adjustRightInd w:val="0"/>
              <w:jc w:val="center"/>
              <w:rPr>
                <w:rFonts w:hint="eastAsia" w:ascii="宋体" w:hAnsi="宋体" w:cs="宋体"/>
                <w:kern w:val="0"/>
                <w:sz w:val="21"/>
                <w:szCs w:val="21"/>
              </w:rPr>
            </w:pPr>
          </w:p>
        </w:tc>
        <w:tc>
          <w:tcPr>
            <w:tcW w:w="3583" w:type="dxa"/>
            <w:gridSpan w:val="5"/>
            <w:tcBorders>
              <w:tl2br w:val="nil"/>
              <w:tr2bl w:val="nil"/>
            </w:tcBorders>
            <w:vAlign w:val="center"/>
          </w:tcPr>
          <w:p w14:paraId="71EE1663">
            <w:pPr>
              <w:kinsoku w:val="0"/>
              <w:overflowPunct w:val="0"/>
              <w:autoSpaceDE w:val="0"/>
              <w:autoSpaceDN w:val="0"/>
              <w:adjustRightInd w:val="0"/>
              <w:jc w:val="center"/>
              <w:rPr>
                <w:rFonts w:hint="eastAsia" w:ascii="宋体" w:hAnsi="宋体" w:cs="宋体"/>
                <w:kern w:val="0"/>
                <w:sz w:val="21"/>
                <w:szCs w:val="21"/>
              </w:rPr>
            </w:pPr>
          </w:p>
        </w:tc>
      </w:tr>
    </w:tbl>
    <w:p w14:paraId="048C5724">
      <w:pPr>
        <w:widowControl/>
        <w:jc w:val="left"/>
        <w:rPr>
          <w:szCs w:val="21"/>
        </w:rPr>
      </w:pPr>
      <w:r>
        <w:rPr>
          <w:szCs w:val="21"/>
        </w:rPr>
        <w:t xml:space="preserve"> </w:t>
      </w:r>
    </w:p>
    <w:p w14:paraId="16F7BC8C">
      <w:pPr>
        <w:widowControl/>
        <w:jc w:val="left"/>
        <w:rPr>
          <w:rFonts w:eastAsia="黑体"/>
          <w:color w:val="000000"/>
          <w:sz w:val="28"/>
          <w:szCs w:val="28"/>
        </w:rPr>
      </w:pPr>
      <w:r>
        <w:rPr>
          <w:rFonts w:ascii="宋体" w:hAnsi="宋体"/>
          <w:spacing w:val="-4"/>
          <w:szCs w:val="21"/>
        </w:rPr>
        <w:t>校准员</w:t>
      </w:r>
      <w:r>
        <w:rPr>
          <w:spacing w:val="-4"/>
          <w:szCs w:val="21"/>
        </w:rPr>
        <w:t xml:space="preserve">:                              </w:t>
      </w:r>
      <w:r>
        <w:rPr>
          <w:rFonts w:ascii="宋体" w:hAnsi="宋体"/>
          <w:spacing w:val="-4"/>
          <w:szCs w:val="21"/>
        </w:rPr>
        <w:t>核验员</w:t>
      </w:r>
      <w:r>
        <w:rPr>
          <w:spacing w:val="-4"/>
          <w:szCs w:val="21"/>
        </w:rPr>
        <w:t xml:space="preserve">:                     </w:t>
      </w:r>
      <w:r>
        <w:rPr>
          <w:rFonts w:ascii="宋体" w:hAnsi="宋体"/>
          <w:spacing w:val="-4"/>
          <w:szCs w:val="21"/>
        </w:rPr>
        <w:t>校准日期</w:t>
      </w:r>
      <w:r>
        <w:rPr>
          <w:spacing w:val="-4"/>
          <w:szCs w:val="21"/>
        </w:rPr>
        <w:t>:</w:t>
      </w:r>
    </w:p>
    <w:bookmarkEnd w:id="5"/>
    <w:p w14:paraId="1387065B">
      <w:pPr>
        <w:keepNext w:val="0"/>
        <w:widowControl/>
        <w:snapToGrid/>
        <w:spacing w:before="0" w:beforeAutospacing="0" w:after="0" w:afterAutospacing="0" w:line="240" w:lineRule="auto"/>
        <w:ind w:left="0" w:firstLine="0"/>
        <w:jc w:val="left"/>
        <w:outlineLvl w:val="9"/>
        <w:rPr>
          <w:rFonts w:ascii="黑体" w:hAnsi="黑体" w:eastAsia="黑体"/>
          <w:b/>
          <w:bCs/>
          <w:sz w:val="28"/>
          <w:szCs w:val="28"/>
        </w:rPr>
      </w:pPr>
      <w:bookmarkStart w:id="27" w:name="_Toc13299"/>
      <w:bookmarkEnd w:id="27"/>
      <w:bookmarkStart w:id="28" w:name="_Toc35256976"/>
      <w:bookmarkEnd w:id="28"/>
      <w:bookmarkStart w:id="29" w:name="_Toc13287"/>
      <w:bookmarkEnd w:id="29"/>
      <w:bookmarkStart w:id="30" w:name="_Toc11059"/>
      <w:bookmarkEnd w:id="30"/>
      <w:bookmarkStart w:id="31" w:name="_Toc29671"/>
      <w:bookmarkEnd w:id="31"/>
      <w:bookmarkStart w:id="32" w:name="_Hlk174345321"/>
      <w:bookmarkEnd w:id="32"/>
      <w:bookmarkStart w:id="33" w:name="_附录C_1"/>
      <w:bookmarkEnd w:id="33"/>
      <w:bookmarkStart w:id="34" w:name="_Toc35256977"/>
      <w:bookmarkEnd w:id="34"/>
      <w:bookmarkStart w:id="35" w:name="_Toc7065"/>
      <w:bookmarkEnd w:id="35"/>
      <w:bookmarkStart w:id="36" w:name="_Toc11668"/>
      <w:bookmarkEnd w:id="36"/>
      <w:bookmarkStart w:id="37" w:name="_Toc70324032"/>
      <w:bookmarkEnd w:id="37"/>
      <w:bookmarkStart w:id="38" w:name="_Toc13741"/>
      <w:bookmarkEnd w:id="38"/>
      <w:bookmarkStart w:id="39" w:name="_Toc210"/>
      <w:bookmarkEnd w:id="39"/>
      <w:bookmarkStart w:id="40" w:name="_Toc22358"/>
      <w:bookmarkEnd w:id="40"/>
      <w:bookmarkStart w:id="41" w:name="_Toc8955"/>
      <w:bookmarkEnd w:id="41"/>
      <w:bookmarkStart w:id="42" w:name="_Toc35256974"/>
      <w:bookmarkEnd w:id="42"/>
      <w:bookmarkStart w:id="43" w:name="_附录D"/>
      <w:bookmarkEnd w:id="43"/>
      <w:bookmarkStart w:id="44" w:name="_Toc70324031"/>
      <w:bookmarkEnd w:id="44"/>
      <w:bookmarkStart w:id="45" w:name="_Toc31128"/>
      <w:bookmarkEnd w:id="45"/>
    </w:p>
    <w:p w14:paraId="12F93098">
      <w:pPr>
        <w:keepNext w:val="0"/>
        <w:widowControl/>
        <w:snapToGrid/>
        <w:spacing w:before="0" w:beforeAutospacing="0" w:after="0" w:afterAutospacing="0" w:line="240" w:lineRule="auto"/>
        <w:ind w:left="0" w:firstLine="0"/>
        <w:jc w:val="left"/>
        <w:outlineLvl w:val="9"/>
        <w:rPr>
          <w:rFonts w:eastAsia="黑体"/>
          <w:b/>
          <w:bCs/>
          <w:sz w:val="28"/>
          <w:szCs w:val="28"/>
        </w:rPr>
      </w:pPr>
      <w:r>
        <w:rPr>
          <w:rFonts w:hint="eastAsia" w:ascii="黑体" w:hAnsi="黑体" w:eastAsia="黑体" w:cs="黑体"/>
          <w:b w:val="0"/>
          <w:bCs w:val="0"/>
          <w:sz w:val="28"/>
          <w:szCs w:val="28"/>
        </w:rPr>
        <w:t>附录C</w:t>
      </w:r>
    </w:p>
    <w:p w14:paraId="45E30C55">
      <w:pPr>
        <w:snapToGrid w:val="0"/>
        <w:spacing w:line="480" w:lineRule="auto"/>
        <w:jc w:val="center"/>
        <w:rPr>
          <w:rFonts w:eastAsia="黑体"/>
          <w:color w:val="000000"/>
          <w:sz w:val="28"/>
          <w:szCs w:val="28"/>
        </w:rPr>
      </w:pPr>
      <w:r>
        <w:rPr>
          <w:rFonts w:hint="eastAsia" w:ascii="黑体" w:hAnsi="黑体" w:eastAsia="黑体"/>
          <w:color w:val="000000"/>
          <w:sz w:val="28"/>
          <w:szCs w:val="28"/>
        </w:rPr>
        <w:t>发动机冷却液冰点测定仪校准证书内页参考格式</w:t>
      </w:r>
    </w:p>
    <w:p w14:paraId="325CE3F5">
      <w:pPr>
        <w:rPr>
          <w:rFonts w:hint="eastAsia" w:ascii="宋体" w:hAnsi="宋体" w:cs="宋体"/>
          <w:b/>
          <w:bCs/>
          <w:color w:val="000000"/>
          <w:sz w:val="24"/>
          <w:szCs w:val="24"/>
        </w:rPr>
      </w:pPr>
      <w:r>
        <w:rPr>
          <w:rFonts w:hint="eastAsia" w:ascii="宋体" w:hAnsi="宋体" w:cs="宋体"/>
          <w:b w:val="0"/>
          <w:bCs w:val="0"/>
          <w:color w:val="000000"/>
          <w:sz w:val="24"/>
          <w:szCs w:val="24"/>
        </w:rPr>
        <w:t xml:space="preserve">C.1 </w:t>
      </w:r>
      <w:r>
        <w:rPr>
          <w:rFonts w:hint="eastAsia" w:ascii="宋体" w:hAnsi="宋体" w:cs="宋体"/>
          <w:b w:val="0"/>
          <w:bCs w:val="0"/>
          <w:color w:val="000000"/>
          <w:sz w:val="24"/>
          <w:szCs w:val="24"/>
          <w:lang w:val="en-US" w:eastAsia="zh-CN"/>
        </w:rPr>
        <w:t xml:space="preserve"> </w:t>
      </w:r>
      <w:r>
        <w:rPr>
          <w:rFonts w:hint="eastAsia" w:ascii="宋体" w:hAnsi="宋体" w:cs="宋体"/>
          <w:b w:val="0"/>
          <w:bCs w:val="0"/>
          <w:color w:val="000000"/>
          <w:sz w:val="24"/>
          <w:szCs w:val="24"/>
        </w:rPr>
        <w:t>校准证书第2页式样</w:t>
      </w:r>
    </w:p>
    <w:p w14:paraId="47D584B6">
      <w:pPr>
        <w:keepNext w:val="0"/>
        <w:snapToGrid/>
        <w:spacing w:line="240" w:lineRule="auto"/>
        <w:outlineLvl w:val="9"/>
        <w:rPr>
          <w:rFonts w:hint="eastAsia"/>
          <w:b/>
          <w:bCs/>
          <w:i/>
          <w:color w:val="000000"/>
          <w:sz w:val="24"/>
          <w:szCs w:val="24"/>
        </w:rPr>
      </w:pPr>
      <w:r>
        <w:rPr>
          <w:rFonts w:hint="eastAsia" w:ascii="Times New Roman" w:hAnsi="Times New Roman" w:cs="Times New Roman"/>
          <w:b w:val="0"/>
          <w:bCs w:val="0"/>
          <w:i w:val="0"/>
          <w:sz w:val="21"/>
          <w:szCs w:val="21"/>
        </w:rPr>
        <w:drawing>
          <wp:anchor distT="0" distB="0" distL="114300" distR="114300" simplePos="0" relativeHeight="251663360" behindDoc="1" locked="0" layoutInCell="1" allowOverlap="1">
            <wp:simplePos x="0" y="0"/>
            <wp:positionH relativeFrom="column">
              <wp:posOffset>-36830</wp:posOffset>
            </wp:positionH>
            <wp:positionV relativeFrom="paragraph">
              <wp:posOffset>105410</wp:posOffset>
            </wp:positionV>
            <wp:extent cx="5804535" cy="6919595"/>
            <wp:effectExtent l="0" t="0" r="1905" b="14605"/>
            <wp:wrapNone/>
            <wp:docPr id="17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823814" cy="6919595"/>
                    </a:xfrm>
                    <a:prstGeom prst="rect">
                      <a:avLst/>
                    </a:prstGeom>
                    <a:noFill/>
                    <a:ln>
                      <a:noFill/>
                    </a:ln>
                  </pic:spPr>
                </pic:pic>
              </a:graphicData>
            </a:graphic>
          </wp:anchor>
        </w:drawing>
      </w:r>
    </w:p>
    <w:tbl>
      <w:tblPr>
        <w:tblStyle w:val="23"/>
        <w:tblW w:w="0" w:type="auto"/>
        <w:jc w:val="center"/>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fixed"/>
        <w:tblCellMar>
          <w:top w:w="0" w:type="dxa"/>
          <w:left w:w="108" w:type="dxa"/>
          <w:bottom w:w="0" w:type="dxa"/>
          <w:right w:w="108" w:type="dxa"/>
        </w:tblCellMar>
      </w:tblPr>
      <w:tblGrid>
        <w:gridCol w:w="2554"/>
        <w:gridCol w:w="1521"/>
        <w:gridCol w:w="1524"/>
        <w:gridCol w:w="1524"/>
        <w:gridCol w:w="1523"/>
      </w:tblGrid>
      <w:tr w14:paraId="53197AE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1090" w:hRule="atLeast"/>
          <w:jc w:val="center"/>
        </w:trPr>
        <w:tc>
          <w:tcPr>
            <w:tcW w:w="8646" w:type="dxa"/>
            <w:gridSpan w:val="5"/>
            <w:tcBorders>
              <w:tl2br w:val="nil"/>
              <w:tr2bl w:val="nil"/>
            </w:tcBorders>
          </w:tcPr>
          <w:p w14:paraId="30A207FE">
            <w:pPr>
              <w:kinsoku w:val="0"/>
              <w:overflowPunct w:val="0"/>
              <w:autoSpaceDE w:val="0"/>
              <w:autoSpaceDN w:val="0"/>
              <w:adjustRightInd w:val="0"/>
              <w:spacing w:before="156"/>
              <w:ind w:left="110"/>
              <w:jc w:val="left"/>
              <w:rPr>
                <w:spacing w:val="-4"/>
                <w:kern w:val="0"/>
                <w:szCs w:val="21"/>
              </w:rPr>
            </w:pPr>
            <w:r>
              <w:rPr>
                <w:rFonts w:ascii="宋体" w:hAnsi="宋体"/>
                <w:spacing w:val="-4"/>
                <w:kern w:val="0"/>
                <w:szCs w:val="21"/>
              </w:rPr>
              <w:t>校准机构授权说明</w:t>
            </w:r>
          </w:p>
        </w:tc>
      </w:tr>
      <w:tr w14:paraId="7D18C339">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978" w:hRule="atLeast"/>
          <w:jc w:val="center"/>
        </w:trPr>
        <w:tc>
          <w:tcPr>
            <w:tcW w:w="8646" w:type="dxa"/>
            <w:gridSpan w:val="5"/>
            <w:tcBorders>
              <w:tl2br w:val="nil"/>
              <w:tr2bl w:val="nil"/>
            </w:tcBorders>
          </w:tcPr>
          <w:p w14:paraId="138C0140">
            <w:pPr>
              <w:kinsoku w:val="0"/>
              <w:overflowPunct w:val="0"/>
              <w:autoSpaceDE w:val="0"/>
              <w:autoSpaceDN w:val="0"/>
              <w:adjustRightInd w:val="0"/>
              <w:spacing w:before="156"/>
              <w:ind w:left="110"/>
              <w:jc w:val="left"/>
              <w:rPr>
                <w:spacing w:val="-10"/>
                <w:kern w:val="0"/>
                <w:szCs w:val="21"/>
              </w:rPr>
            </w:pPr>
            <w:r>
              <w:rPr>
                <w:rFonts w:ascii="宋体" w:hAnsi="宋体"/>
                <w:spacing w:val="-2"/>
                <w:kern w:val="0"/>
                <w:szCs w:val="21"/>
              </w:rPr>
              <w:t>校准所依据的技术文件（代号、名称</w:t>
            </w:r>
            <w:r>
              <w:rPr>
                <w:rFonts w:ascii="宋体" w:hAnsi="宋体"/>
                <w:spacing w:val="-10"/>
                <w:kern w:val="0"/>
                <w:szCs w:val="21"/>
              </w:rPr>
              <w:t>）</w:t>
            </w:r>
          </w:p>
        </w:tc>
      </w:tr>
      <w:tr w14:paraId="600C3DD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1262" w:hRule="atLeast"/>
          <w:jc w:val="center"/>
        </w:trPr>
        <w:tc>
          <w:tcPr>
            <w:tcW w:w="8646" w:type="dxa"/>
            <w:gridSpan w:val="5"/>
            <w:tcBorders>
              <w:tl2br w:val="nil"/>
              <w:tr2bl w:val="nil"/>
            </w:tcBorders>
          </w:tcPr>
          <w:p w14:paraId="3A064CC8">
            <w:pPr>
              <w:kinsoku w:val="0"/>
              <w:overflowPunct w:val="0"/>
              <w:autoSpaceDE w:val="0"/>
              <w:autoSpaceDN w:val="0"/>
              <w:adjustRightInd w:val="0"/>
              <w:spacing w:before="156"/>
              <w:ind w:left="110"/>
              <w:jc w:val="left"/>
              <w:rPr>
                <w:spacing w:val="-3"/>
                <w:kern w:val="0"/>
                <w:szCs w:val="21"/>
              </w:rPr>
            </w:pPr>
            <w:r>
              <w:rPr>
                <w:rFonts w:ascii="宋体" w:hAnsi="宋体"/>
                <w:spacing w:val="-3"/>
                <w:kern w:val="0"/>
                <w:szCs w:val="21"/>
              </w:rPr>
              <w:t>校准环境条件及地点：</w:t>
            </w:r>
          </w:p>
          <w:p w14:paraId="1EBC5DDD">
            <w:pPr>
              <w:kinsoku w:val="0"/>
              <w:overflowPunct w:val="0"/>
              <w:autoSpaceDE w:val="0"/>
              <w:autoSpaceDN w:val="0"/>
              <w:adjustRightInd w:val="0"/>
              <w:spacing w:before="156"/>
              <w:ind w:left="110"/>
              <w:jc w:val="left"/>
              <w:rPr>
                <w:spacing w:val="-10"/>
                <w:kern w:val="0"/>
                <w:szCs w:val="21"/>
              </w:rPr>
            </w:pPr>
            <w:r>
              <w:rPr>
                <w:rFonts w:ascii="宋体" w:hAnsi="宋体"/>
                <w:kern w:val="0"/>
                <w:szCs w:val="21"/>
              </w:rPr>
              <w:t>温度</w:t>
            </w:r>
            <w:r>
              <w:rPr>
                <w:rFonts w:ascii="宋体" w:hAnsi="宋体"/>
                <w:spacing w:val="-10"/>
                <w:kern w:val="0"/>
                <w:szCs w:val="21"/>
              </w:rPr>
              <w:t>：</w:t>
            </w:r>
            <w:r>
              <w:rPr>
                <w:kern w:val="0"/>
                <w:szCs w:val="21"/>
              </w:rPr>
              <w:tab/>
            </w:r>
            <w:r>
              <w:rPr>
                <w:rFonts w:hint="eastAsia" w:ascii="宋体" w:hAnsi="宋体" w:cs="宋体"/>
                <w:spacing w:val="-10"/>
                <w:kern w:val="0"/>
                <w:szCs w:val="21"/>
              </w:rPr>
              <w:t>℃</w:t>
            </w:r>
            <w:r>
              <w:rPr>
                <w:kern w:val="0"/>
                <w:szCs w:val="21"/>
              </w:rPr>
              <w:tab/>
            </w:r>
            <w:r>
              <w:rPr>
                <w:rFonts w:ascii="宋体" w:hAnsi="宋体"/>
                <w:spacing w:val="-2"/>
                <w:kern w:val="0"/>
                <w:szCs w:val="21"/>
              </w:rPr>
              <w:t>地点</w:t>
            </w:r>
            <w:r>
              <w:rPr>
                <w:rFonts w:ascii="宋体" w:hAnsi="宋体"/>
                <w:spacing w:val="-10"/>
                <w:kern w:val="0"/>
                <w:szCs w:val="21"/>
              </w:rPr>
              <w:t>：</w:t>
            </w:r>
          </w:p>
          <w:p w14:paraId="3B69AC85">
            <w:pPr>
              <w:kinsoku w:val="0"/>
              <w:overflowPunct w:val="0"/>
              <w:autoSpaceDE w:val="0"/>
              <w:autoSpaceDN w:val="0"/>
              <w:adjustRightInd w:val="0"/>
              <w:spacing w:before="156"/>
              <w:ind w:left="110"/>
              <w:jc w:val="left"/>
              <w:rPr>
                <w:spacing w:val="-10"/>
                <w:kern w:val="0"/>
                <w:szCs w:val="21"/>
              </w:rPr>
            </w:pPr>
            <w:r>
              <w:rPr>
                <w:rFonts w:ascii="宋体" w:hAnsi="宋体"/>
                <w:kern w:val="0"/>
                <w:szCs w:val="21"/>
              </w:rPr>
              <w:t>湿度</w:t>
            </w:r>
            <w:r>
              <w:rPr>
                <w:rFonts w:ascii="宋体" w:hAnsi="宋体"/>
                <w:spacing w:val="-10"/>
                <w:kern w:val="0"/>
                <w:szCs w:val="21"/>
              </w:rPr>
              <w:t>：</w:t>
            </w:r>
            <w:r>
              <w:rPr>
                <w:kern w:val="0"/>
                <w:szCs w:val="21"/>
              </w:rPr>
              <w:tab/>
            </w:r>
            <w:r>
              <w:rPr>
                <w:rFonts w:hint="eastAsia" w:ascii="宋体" w:hAnsi="宋体" w:cs="宋体"/>
                <w:spacing w:val="-5"/>
                <w:kern w:val="0"/>
                <w:szCs w:val="21"/>
              </w:rPr>
              <w:t>%RH</w:t>
            </w:r>
            <w:r>
              <w:rPr>
                <w:kern w:val="0"/>
                <w:szCs w:val="21"/>
              </w:rPr>
              <w:tab/>
            </w:r>
            <w:r>
              <w:rPr>
                <w:rFonts w:ascii="宋体" w:hAnsi="宋体"/>
                <w:spacing w:val="-2"/>
                <w:kern w:val="0"/>
                <w:szCs w:val="21"/>
              </w:rPr>
              <w:t>其他</w:t>
            </w:r>
            <w:r>
              <w:rPr>
                <w:rFonts w:ascii="宋体" w:hAnsi="宋体"/>
                <w:spacing w:val="-10"/>
                <w:kern w:val="0"/>
                <w:szCs w:val="21"/>
              </w:rPr>
              <w:t>：</w:t>
            </w:r>
          </w:p>
        </w:tc>
      </w:tr>
      <w:tr w14:paraId="4084D97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669" w:hRule="atLeast"/>
          <w:jc w:val="center"/>
        </w:trPr>
        <w:tc>
          <w:tcPr>
            <w:tcW w:w="8646" w:type="dxa"/>
            <w:gridSpan w:val="5"/>
            <w:tcBorders>
              <w:tl2br w:val="nil"/>
              <w:tr2bl w:val="nil"/>
            </w:tcBorders>
          </w:tcPr>
          <w:p w14:paraId="50AE0F11">
            <w:pPr>
              <w:kinsoku w:val="0"/>
              <w:overflowPunct w:val="0"/>
              <w:autoSpaceDE w:val="0"/>
              <w:autoSpaceDN w:val="0"/>
              <w:adjustRightInd w:val="0"/>
              <w:spacing w:before="156"/>
              <w:ind w:left="110"/>
              <w:jc w:val="left"/>
              <w:rPr>
                <w:spacing w:val="-3"/>
                <w:kern w:val="0"/>
                <w:szCs w:val="21"/>
              </w:rPr>
            </w:pPr>
            <w:r>
              <w:rPr>
                <w:rFonts w:ascii="宋体" w:hAnsi="宋体"/>
                <w:spacing w:val="-3"/>
                <w:kern w:val="0"/>
                <w:szCs w:val="21"/>
              </w:rPr>
              <w:t>校准使用的主要标准器</w:t>
            </w:r>
            <w:r>
              <w:rPr>
                <w:spacing w:val="-3"/>
                <w:kern w:val="0"/>
                <w:szCs w:val="21"/>
              </w:rPr>
              <w:t>/</w:t>
            </w:r>
            <w:r>
              <w:rPr>
                <w:rFonts w:ascii="宋体" w:hAnsi="宋体"/>
                <w:spacing w:val="-3"/>
                <w:kern w:val="0"/>
                <w:szCs w:val="21"/>
              </w:rPr>
              <w:t>主要仪器</w:t>
            </w:r>
          </w:p>
        </w:tc>
      </w:tr>
      <w:tr w14:paraId="3AAFFA9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1079" w:hRule="atLeast"/>
          <w:jc w:val="center"/>
        </w:trPr>
        <w:tc>
          <w:tcPr>
            <w:tcW w:w="2554" w:type="dxa"/>
            <w:tcBorders>
              <w:tl2br w:val="nil"/>
              <w:tr2bl w:val="nil"/>
            </w:tcBorders>
            <w:vAlign w:val="center"/>
          </w:tcPr>
          <w:p w14:paraId="43977F59">
            <w:pPr>
              <w:kinsoku w:val="0"/>
              <w:overflowPunct w:val="0"/>
              <w:autoSpaceDE w:val="0"/>
              <w:autoSpaceDN w:val="0"/>
              <w:adjustRightInd w:val="0"/>
              <w:ind w:left="13"/>
              <w:jc w:val="center"/>
              <w:rPr>
                <w:spacing w:val="-5"/>
                <w:kern w:val="0"/>
                <w:szCs w:val="21"/>
              </w:rPr>
            </w:pPr>
            <w:r>
              <w:rPr>
                <w:rFonts w:ascii="宋体" w:hAnsi="宋体"/>
                <w:spacing w:val="-5"/>
                <w:kern w:val="0"/>
                <w:szCs w:val="21"/>
              </w:rPr>
              <w:t>名称</w:t>
            </w:r>
          </w:p>
        </w:tc>
        <w:tc>
          <w:tcPr>
            <w:tcW w:w="1521" w:type="dxa"/>
            <w:tcBorders>
              <w:tl2br w:val="nil"/>
              <w:tr2bl w:val="nil"/>
            </w:tcBorders>
            <w:vAlign w:val="center"/>
          </w:tcPr>
          <w:p w14:paraId="25FD605C">
            <w:pPr>
              <w:kinsoku w:val="0"/>
              <w:overflowPunct w:val="0"/>
              <w:autoSpaceDE w:val="0"/>
              <w:autoSpaceDN w:val="0"/>
              <w:adjustRightInd w:val="0"/>
              <w:ind w:left="340"/>
              <w:jc w:val="center"/>
              <w:rPr>
                <w:spacing w:val="-4"/>
                <w:kern w:val="0"/>
                <w:szCs w:val="21"/>
              </w:rPr>
            </w:pPr>
            <w:r>
              <w:rPr>
                <w:rFonts w:ascii="宋体" w:hAnsi="宋体"/>
                <w:spacing w:val="-4"/>
                <w:kern w:val="0"/>
                <w:szCs w:val="21"/>
              </w:rPr>
              <w:t>测量范围</w:t>
            </w:r>
          </w:p>
        </w:tc>
        <w:tc>
          <w:tcPr>
            <w:tcW w:w="1524" w:type="dxa"/>
            <w:tcBorders>
              <w:tl2br w:val="nil"/>
              <w:tr2bl w:val="nil"/>
            </w:tcBorders>
          </w:tcPr>
          <w:p w14:paraId="046679E6">
            <w:pPr>
              <w:kinsoku w:val="0"/>
              <w:overflowPunct w:val="0"/>
              <w:autoSpaceDE w:val="0"/>
              <w:autoSpaceDN w:val="0"/>
              <w:adjustRightInd w:val="0"/>
              <w:spacing w:before="156" w:line="314" w:lineRule="auto"/>
              <w:ind w:left="185" w:right="169"/>
              <w:jc w:val="center"/>
              <w:rPr>
                <w:spacing w:val="-4"/>
                <w:kern w:val="0"/>
                <w:szCs w:val="21"/>
              </w:rPr>
            </w:pPr>
            <w:r>
              <w:rPr>
                <w:rFonts w:ascii="宋体" w:hAnsi="宋体"/>
                <w:spacing w:val="-2"/>
                <w:kern w:val="0"/>
                <w:szCs w:val="21"/>
              </w:rPr>
              <w:t>不确定度</w:t>
            </w:r>
            <w:r>
              <w:rPr>
                <w:spacing w:val="-2"/>
                <w:kern w:val="0"/>
                <w:szCs w:val="21"/>
              </w:rPr>
              <w:t>/</w:t>
            </w:r>
            <w:r>
              <w:rPr>
                <w:rFonts w:ascii="宋体" w:hAnsi="宋体"/>
                <w:spacing w:val="-2"/>
                <w:kern w:val="0"/>
                <w:szCs w:val="21"/>
              </w:rPr>
              <w:t>准</w:t>
            </w:r>
            <w:r>
              <w:rPr>
                <w:rFonts w:ascii="宋体" w:hAnsi="宋体"/>
                <w:spacing w:val="-4"/>
                <w:kern w:val="0"/>
                <w:szCs w:val="21"/>
              </w:rPr>
              <w:t>确度等级</w:t>
            </w:r>
            <w:r>
              <w:rPr>
                <w:spacing w:val="-4"/>
                <w:kern w:val="0"/>
                <w:szCs w:val="21"/>
              </w:rPr>
              <w:t>/</w:t>
            </w:r>
            <w:r>
              <w:rPr>
                <w:rFonts w:ascii="宋体" w:hAnsi="宋体"/>
                <w:spacing w:val="-4"/>
                <w:kern w:val="0"/>
                <w:szCs w:val="21"/>
              </w:rPr>
              <w:t>最大允许误差</w:t>
            </w:r>
          </w:p>
        </w:tc>
        <w:tc>
          <w:tcPr>
            <w:tcW w:w="1524" w:type="dxa"/>
            <w:tcBorders>
              <w:tl2br w:val="nil"/>
              <w:tr2bl w:val="nil"/>
            </w:tcBorders>
            <w:vAlign w:val="center"/>
          </w:tcPr>
          <w:p w14:paraId="6A5F232D">
            <w:pPr>
              <w:kinsoku w:val="0"/>
              <w:overflowPunct w:val="0"/>
              <w:autoSpaceDE w:val="0"/>
              <w:autoSpaceDN w:val="0"/>
              <w:adjustRightInd w:val="0"/>
              <w:ind w:left="341"/>
              <w:jc w:val="center"/>
              <w:rPr>
                <w:spacing w:val="-4"/>
                <w:kern w:val="0"/>
                <w:szCs w:val="21"/>
              </w:rPr>
            </w:pPr>
            <w:r>
              <w:rPr>
                <w:rFonts w:ascii="宋体" w:hAnsi="宋体"/>
                <w:spacing w:val="-4"/>
                <w:kern w:val="0"/>
                <w:szCs w:val="21"/>
              </w:rPr>
              <w:t>证书编号</w:t>
            </w:r>
          </w:p>
        </w:tc>
        <w:tc>
          <w:tcPr>
            <w:tcW w:w="1523" w:type="dxa"/>
            <w:tcBorders>
              <w:tl2br w:val="nil"/>
              <w:tr2bl w:val="nil"/>
            </w:tcBorders>
            <w:vAlign w:val="center"/>
          </w:tcPr>
          <w:p w14:paraId="5ED55F25">
            <w:pPr>
              <w:kinsoku w:val="0"/>
              <w:overflowPunct w:val="0"/>
              <w:autoSpaceDE w:val="0"/>
              <w:autoSpaceDN w:val="0"/>
              <w:adjustRightInd w:val="0"/>
              <w:ind w:left="342"/>
              <w:jc w:val="center"/>
              <w:rPr>
                <w:spacing w:val="-4"/>
                <w:kern w:val="0"/>
                <w:szCs w:val="21"/>
              </w:rPr>
            </w:pPr>
            <w:r>
              <w:rPr>
                <w:rFonts w:ascii="宋体" w:hAnsi="宋体"/>
                <w:spacing w:val="-4"/>
                <w:kern w:val="0"/>
                <w:szCs w:val="21"/>
              </w:rPr>
              <w:t>有效期至</w:t>
            </w:r>
          </w:p>
        </w:tc>
      </w:tr>
      <w:tr w14:paraId="30EA5CF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701" w:hRule="atLeast"/>
          <w:jc w:val="center"/>
        </w:trPr>
        <w:tc>
          <w:tcPr>
            <w:tcW w:w="2554" w:type="dxa"/>
            <w:tcBorders>
              <w:tl2br w:val="nil"/>
              <w:tr2bl w:val="nil"/>
            </w:tcBorders>
          </w:tcPr>
          <w:p w14:paraId="0C2C4447">
            <w:pPr>
              <w:kinsoku w:val="0"/>
              <w:overflowPunct w:val="0"/>
              <w:autoSpaceDE w:val="0"/>
              <w:autoSpaceDN w:val="0"/>
              <w:adjustRightInd w:val="0"/>
              <w:jc w:val="left"/>
              <w:rPr>
                <w:rFonts w:eastAsia="等线"/>
                <w:kern w:val="0"/>
                <w:sz w:val="22"/>
                <w:szCs w:val="22"/>
              </w:rPr>
            </w:pPr>
          </w:p>
        </w:tc>
        <w:tc>
          <w:tcPr>
            <w:tcW w:w="1521" w:type="dxa"/>
            <w:tcBorders>
              <w:tl2br w:val="nil"/>
              <w:tr2bl w:val="nil"/>
            </w:tcBorders>
          </w:tcPr>
          <w:p w14:paraId="194402BB">
            <w:pPr>
              <w:kinsoku w:val="0"/>
              <w:overflowPunct w:val="0"/>
              <w:autoSpaceDE w:val="0"/>
              <w:autoSpaceDN w:val="0"/>
              <w:adjustRightInd w:val="0"/>
              <w:jc w:val="left"/>
              <w:rPr>
                <w:rFonts w:eastAsia="等线"/>
                <w:kern w:val="0"/>
                <w:sz w:val="22"/>
                <w:szCs w:val="22"/>
              </w:rPr>
            </w:pPr>
          </w:p>
        </w:tc>
        <w:tc>
          <w:tcPr>
            <w:tcW w:w="1524" w:type="dxa"/>
            <w:tcBorders>
              <w:tl2br w:val="nil"/>
              <w:tr2bl w:val="nil"/>
            </w:tcBorders>
          </w:tcPr>
          <w:p w14:paraId="6129767B">
            <w:pPr>
              <w:kinsoku w:val="0"/>
              <w:overflowPunct w:val="0"/>
              <w:autoSpaceDE w:val="0"/>
              <w:autoSpaceDN w:val="0"/>
              <w:adjustRightInd w:val="0"/>
              <w:jc w:val="left"/>
              <w:rPr>
                <w:rFonts w:eastAsia="等线"/>
                <w:kern w:val="0"/>
                <w:sz w:val="22"/>
                <w:szCs w:val="22"/>
              </w:rPr>
            </w:pPr>
          </w:p>
        </w:tc>
        <w:tc>
          <w:tcPr>
            <w:tcW w:w="1524" w:type="dxa"/>
            <w:tcBorders>
              <w:tl2br w:val="nil"/>
              <w:tr2bl w:val="nil"/>
            </w:tcBorders>
          </w:tcPr>
          <w:p w14:paraId="0EB32F84">
            <w:pPr>
              <w:kinsoku w:val="0"/>
              <w:overflowPunct w:val="0"/>
              <w:autoSpaceDE w:val="0"/>
              <w:autoSpaceDN w:val="0"/>
              <w:adjustRightInd w:val="0"/>
              <w:jc w:val="left"/>
              <w:rPr>
                <w:rFonts w:eastAsia="等线"/>
                <w:kern w:val="0"/>
                <w:sz w:val="22"/>
                <w:szCs w:val="22"/>
              </w:rPr>
            </w:pPr>
          </w:p>
        </w:tc>
        <w:tc>
          <w:tcPr>
            <w:tcW w:w="1523" w:type="dxa"/>
            <w:tcBorders>
              <w:tl2br w:val="nil"/>
              <w:tr2bl w:val="nil"/>
            </w:tcBorders>
          </w:tcPr>
          <w:p w14:paraId="0B32A4D6">
            <w:pPr>
              <w:kinsoku w:val="0"/>
              <w:overflowPunct w:val="0"/>
              <w:autoSpaceDE w:val="0"/>
              <w:autoSpaceDN w:val="0"/>
              <w:adjustRightInd w:val="0"/>
              <w:jc w:val="left"/>
              <w:rPr>
                <w:rFonts w:eastAsia="等线"/>
                <w:kern w:val="0"/>
                <w:sz w:val="22"/>
                <w:szCs w:val="22"/>
              </w:rPr>
            </w:pPr>
          </w:p>
        </w:tc>
      </w:tr>
      <w:tr w14:paraId="3BE59A3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696" w:hRule="atLeast"/>
          <w:jc w:val="center"/>
        </w:trPr>
        <w:tc>
          <w:tcPr>
            <w:tcW w:w="2554" w:type="dxa"/>
            <w:tcBorders>
              <w:tl2br w:val="nil"/>
              <w:tr2bl w:val="nil"/>
            </w:tcBorders>
          </w:tcPr>
          <w:p w14:paraId="29FD448D">
            <w:pPr>
              <w:kinsoku w:val="0"/>
              <w:overflowPunct w:val="0"/>
              <w:autoSpaceDE w:val="0"/>
              <w:autoSpaceDN w:val="0"/>
              <w:adjustRightInd w:val="0"/>
              <w:jc w:val="left"/>
              <w:rPr>
                <w:rFonts w:eastAsia="等线"/>
                <w:kern w:val="0"/>
                <w:sz w:val="22"/>
                <w:szCs w:val="22"/>
              </w:rPr>
            </w:pPr>
          </w:p>
        </w:tc>
        <w:tc>
          <w:tcPr>
            <w:tcW w:w="1521" w:type="dxa"/>
            <w:tcBorders>
              <w:tl2br w:val="nil"/>
              <w:tr2bl w:val="nil"/>
            </w:tcBorders>
          </w:tcPr>
          <w:p w14:paraId="743BA05F">
            <w:pPr>
              <w:kinsoku w:val="0"/>
              <w:overflowPunct w:val="0"/>
              <w:autoSpaceDE w:val="0"/>
              <w:autoSpaceDN w:val="0"/>
              <w:adjustRightInd w:val="0"/>
              <w:jc w:val="left"/>
              <w:rPr>
                <w:rFonts w:eastAsia="等线"/>
                <w:kern w:val="0"/>
                <w:sz w:val="22"/>
                <w:szCs w:val="22"/>
              </w:rPr>
            </w:pPr>
          </w:p>
        </w:tc>
        <w:tc>
          <w:tcPr>
            <w:tcW w:w="1524" w:type="dxa"/>
            <w:tcBorders>
              <w:tl2br w:val="nil"/>
              <w:tr2bl w:val="nil"/>
            </w:tcBorders>
          </w:tcPr>
          <w:p w14:paraId="2E8463D5">
            <w:pPr>
              <w:kinsoku w:val="0"/>
              <w:overflowPunct w:val="0"/>
              <w:autoSpaceDE w:val="0"/>
              <w:autoSpaceDN w:val="0"/>
              <w:adjustRightInd w:val="0"/>
              <w:jc w:val="left"/>
              <w:rPr>
                <w:rFonts w:eastAsia="等线"/>
                <w:kern w:val="0"/>
                <w:sz w:val="22"/>
                <w:szCs w:val="22"/>
              </w:rPr>
            </w:pPr>
          </w:p>
        </w:tc>
        <w:tc>
          <w:tcPr>
            <w:tcW w:w="1524" w:type="dxa"/>
            <w:tcBorders>
              <w:tl2br w:val="nil"/>
              <w:tr2bl w:val="nil"/>
            </w:tcBorders>
          </w:tcPr>
          <w:p w14:paraId="27F6BE05">
            <w:pPr>
              <w:kinsoku w:val="0"/>
              <w:overflowPunct w:val="0"/>
              <w:autoSpaceDE w:val="0"/>
              <w:autoSpaceDN w:val="0"/>
              <w:adjustRightInd w:val="0"/>
              <w:jc w:val="left"/>
              <w:rPr>
                <w:rFonts w:eastAsia="等线"/>
                <w:kern w:val="0"/>
                <w:sz w:val="22"/>
                <w:szCs w:val="22"/>
              </w:rPr>
            </w:pPr>
          </w:p>
        </w:tc>
        <w:tc>
          <w:tcPr>
            <w:tcW w:w="1523" w:type="dxa"/>
            <w:tcBorders>
              <w:tl2br w:val="nil"/>
              <w:tr2bl w:val="nil"/>
            </w:tcBorders>
          </w:tcPr>
          <w:p w14:paraId="3FE47EE9">
            <w:pPr>
              <w:kinsoku w:val="0"/>
              <w:overflowPunct w:val="0"/>
              <w:autoSpaceDE w:val="0"/>
              <w:autoSpaceDN w:val="0"/>
              <w:adjustRightInd w:val="0"/>
              <w:jc w:val="left"/>
              <w:rPr>
                <w:rFonts w:eastAsia="等线"/>
                <w:kern w:val="0"/>
                <w:sz w:val="22"/>
                <w:szCs w:val="22"/>
              </w:rPr>
            </w:pPr>
          </w:p>
        </w:tc>
      </w:tr>
    </w:tbl>
    <w:p w14:paraId="725A2D8F">
      <w:pPr>
        <w:snapToGrid w:val="0"/>
        <w:spacing w:line="360" w:lineRule="auto"/>
        <w:ind w:left="-141" w:leftChars="-67" w:firstLine="480" w:firstLineChars="200"/>
        <w:rPr>
          <w:color w:val="000000"/>
          <w:sz w:val="24"/>
          <w:szCs w:val="24"/>
        </w:rPr>
      </w:pPr>
      <w:r>
        <w:rPr>
          <w:color w:val="000000"/>
          <w:sz w:val="24"/>
          <w:szCs w:val="24"/>
        </w:rPr>
        <w:t xml:space="preserve"> </w:t>
      </w:r>
    </w:p>
    <w:p w14:paraId="0892B147">
      <w:pPr>
        <w:snapToGrid w:val="0"/>
        <w:spacing w:line="360" w:lineRule="auto"/>
        <w:ind w:left="-141" w:leftChars="-67" w:firstLine="480" w:firstLineChars="200"/>
        <w:rPr>
          <w:color w:val="000000"/>
          <w:sz w:val="24"/>
          <w:szCs w:val="24"/>
        </w:rPr>
      </w:pPr>
      <w:r>
        <w:rPr>
          <w:color w:val="000000"/>
          <w:sz w:val="24"/>
          <w:szCs w:val="24"/>
        </w:rPr>
        <w:t xml:space="preserve"> </w:t>
      </w:r>
    </w:p>
    <w:p w14:paraId="7EA79AAD">
      <w:pPr>
        <w:snapToGrid w:val="0"/>
        <w:spacing w:line="360" w:lineRule="auto"/>
        <w:ind w:left="-141" w:leftChars="-67" w:firstLine="480" w:firstLineChars="200"/>
        <w:rPr>
          <w:color w:val="000000"/>
          <w:sz w:val="24"/>
          <w:szCs w:val="24"/>
        </w:rPr>
      </w:pPr>
      <w:r>
        <w:rPr>
          <w:color w:val="000000"/>
          <w:sz w:val="24"/>
          <w:szCs w:val="24"/>
        </w:rPr>
        <w:t xml:space="preserve"> </w:t>
      </w:r>
    </w:p>
    <w:p w14:paraId="7EE5CD4A">
      <w:pPr>
        <w:snapToGrid w:val="0"/>
        <w:spacing w:line="360" w:lineRule="auto"/>
        <w:ind w:left="-141" w:leftChars="-67" w:firstLine="480" w:firstLineChars="200"/>
        <w:rPr>
          <w:color w:val="000000"/>
          <w:sz w:val="24"/>
          <w:szCs w:val="24"/>
        </w:rPr>
      </w:pPr>
      <w:r>
        <w:rPr>
          <w:color w:val="000000"/>
          <w:sz w:val="24"/>
          <w:szCs w:val="24"/>
        </w:rPr>
        <w:t xml:space="preserve"> </w:t>
      </w:r>
    </w:p>
    <w:p w14:paraId="51018632">
      <w:pPr>
        <w:snapToGrid w:val="0"/>
        <w:spacing w:line="360" w:lineRule="auto"/>
        <w:ind w:left="-141" w:leftChars="-67" w:firstLine="480" w:firstLineChars="200"/>
        <w:rPr>
          <w:color w:val="000000"/>
          <w:sz w:val="24"/>
          <w:szCs w:val="24"/>
        </w:rPr>
      </w:pPr>
      <w:r>
        <w:rPr>
          <w:color w:val="000000"/>
          <w:sz w:val="24"/>
          <w:szCs w:val="24"/>
        </w:rPr>
        <w:t xml:space="preserve"> </w:t>
      </w:r>
    </w:p>
    <w:p w14:paraId="4285FECF">
      <w:pPr>
        <w:snapToGrid w:val="0"/>
        <w:spacing w:line="360" w:lineRule="auto"/>
        <w:ind w:left="-141" w:leftChars="-67" w:firstLine="480" w:firstLineChars="200"/>
        <w:rPr>
          <w:color w:val="000000"/>
          <w:sz w:val="24"/>
          <w:szCs w:val="24"/>
        </w:rPr>
      </w:pPr>
      <w:r>
        <w:rPr>
          <w:color w:val="000000"/>
          <w:sz w:val="24"/>
          <w:szCs w:val="24"/>
        </w:rPr>
        <w:t xml:space="preserve"> </w:t>
      </w:r>
    </w:p>
    <w:p w14:paraId="298D3274">
      <w:pPr>
        <w:snapToGrid w:val="0"/>
        <w:spacing w:line="360" w:lineRule="auto"/>
        <w:ind w:left="-141" w:leftChars="-67" w:firstLine="480" w:firstLineChars="200"/>
        <w:rPr>
          <w:color w:val="000000"/>
          <w:sz w:val="24"/>
          <w:szCs w:val="24"/>
        </w:rPr>
      </w:pPr>
      <w:r>
        <w:rPr>
          <w:color w:val="000000"/>
          <w:sz w:val="24"/>
          <w:szCs w:val="24"/>
        </w:rPr>
        <w:t xml:space="preserve"> </w:t>
      </w:r>
    </w:p>
    <w:p w14:paraId="3878D917">
      <w:pPr>
        <w:snapToGrid w:val="0"/>
        <w:spacing w:line="360" w:lineRule="auto"/>
        <w:ind w:left="-141" w:leftChars="-67" w:firstLine="480" w:firstLineChars="200"/>
        <w:rPr>
          <w:rFonts w:hint="eastAsia"/>
          <w:color w:val="000000"/>
          <w:sz w:val="24"/>
          <w:szCs w:val="24"/>
        </w:rPr>
      </w:pPr>
      <w:r>
        <w:rPr>
          <w:color w:val="000000"/>
          <w:sz w:val="24"/>
          <w:szCs w:val="24"/>
        </w:rPr>
        <w:t xml:space="preserve"> </w:t>
      </w:r>
    </w:p>
    <w:p w14:paraId="0F2D28EA">
      <w:pPr>
        <w:kinsoku w:val="0"/>
        <w:overflowPunct w:val="0"/>
        <w:spacing w:before="100" w:beforeAutospacing="1" w:after="120"/>
        <w:ind w:left="286"/>
        <w:jc w:val="center"/>
        <w:rPr>
          <w:spacing w:val="-10"/>
          <w:szCs w:val="21"/>
        </w:rPr>
      </w:pPr>
      <w:r>
        <w:rPr>
          <w:rFonts w:ascii="宋体" w:hAnsi="宋体"/>
          <w:spacing w:val="50"/>
          <w:szCs w:val="21"/>
        </w:rPr>
        <w:t>第</w:t>
      </w:r>
      <w:r>
        <w:rPr>
          <w:szCs w:val="21"/>
        </w:rPr>
        <w:t xml:space="preserve">  </w:t>
      </w:r>
      <w:r>
        <w:rPr>
          <w:spacing w:val="-3"/>
          <w:szCs w:val="21"/>
        </w:rPr>
        <w:t xml:space="preserve"> </w:t>
      </w:r>
      <w:r>
        <w:rPr>
          <w:rFonts w:ascii="宋体" w:hAnsi="宋体"/>
          <w:spacing w:val="-19"/>
          <w:szCs w:val="21"/>
        </w:rPr>
        <w:t>页</w:t>
      </w:r>
      <w:r>
        <w:rPr>
          <w:spacing w:val="-19"/>
          <w:szCs w:val="21"/>
        </w:rPr>
        <w:t xml:space="preserve">  </w:t>
      </w:r>
      <w:r>
        <w:rPr>
          <w:rFonts w:ascii="宋体" w:hAnsi="宋体"/>
          <w:spacing w:val="-19"/>
          <w:szCs w:val="21"/>
        </w:rPr>
        <w:t>共</w:t>
      </w:r>
      <w:r>
        <w:rPr>
          <w:spacing w:val="-19"/>
          <w:szCs w:val="21"/>
        </w:rPr>
        <w:t xml:space="preserve"> </w:t>
      </w:r>
      <w:r>
        <w:rPr>
          <w:szCs w:val="21"/>
        </w:rPr>
        <w:t xml:space="preserve">   </w:t>
      </w:r>
      <w:r>
        <w:rPr>
          <w:rFonts w:ascii="宋体" w:hAnsi="宋体"/>
          <w:spacing w:val="-10"/>
          <w:szCs w:val="21"/>
        </w:rPr>
        <w:t>页</w:t>
      </w:r>
    </w:p>
    <w:p w14:paraId="06AC9256">
      <w:pPr>
        <w:keepNext w:val="0"/>
        <w:snapToGrid/>
        <w:spacing w:line="240" w:lineRule="auto"/>
        <w:outlineLvl w:val="9"/>
        <w:rPr>
          <w:b w:val="0"/>
          <w:bCs w:val="0"/>
          <w:color w:val="auto"/>
          <w:sz w:val="21"/>
          <w:szCs w:val="21"/>
        </w:rPr>
      </w:pPr>
    </w:p>
    <w:p w14:paraId="52875F84">
      <w:pPr>
        <w:keepNext w:val="0"/>
        <w:snapToGrid/>
        <w:spacing w:line="240" w:lineRule="auto"/>
        <w:outlineLvl w:val="9"/>
        <w:rPr>
          <w:rFonts w:hint="eastAsia" w:ascii="宋体" w:hAnsi="宋体" w:cs="宋体"/>
          <w:b w:val="0"/>
          <w:bCs w:val="0"/>
          <w:color w:val="auto"/>
          <w:sz w:val="24"/>
          <w:szCs w:val="24"/>
        </w:rPr>
      </w:pPr>
      <w:r>
        <w:rPr>
          <w:rFonts w:hint="eastAsia" w:ascii="宋体" w:hAnsi="宋体" w:cs="宋体"/>
          <w:b w:val="0"/>
          <w:bCs w:val="0"/>
          <w:color w:val="auto"/>
          <w:sz w:val="24"/>
          <w:szCs w:val="24"/>
        </w:rPr>
        <w:t>C.2</w:t>
      </w:r>
      <w:r>
        <w:rPr>
          <w:rFonts w:hint="eastAsia" w:ascii="宋体" w:hAnsi="宋体" w:cs="宋体"/>
          <w:b w:val="0"/>
          <w:bCs w:val="0"/>
          <w:color w:val="auto"/>
          <w:sz w:val="24"/>
          <w:szCs w:val="24"/>
          <w:lang w:val="en-US" w:eastAsia="zh-CN"/>
        </w:rPr>
        <w:t xml:space="preserve">  </w:t>
      </w:r>
      <w:r>
        <w:rPr>
          <w:rFonts w:hint="eastAsia" w:ascii="宋体" w:hAnsi="宋体" w:cs="宋体"/>
          <w:b w:val="0"/>
          <w:bCs w:val="0"/>
          <w:color w:val="auto"/>
          <w:sz w:val="24"/>
          <w:szCs w:val="24"/>
        </w:rPr>
        <w:t>校准证书第3页式样</w:t>
      </w:r>
    </w:p>
    <w:p w14:paraId="2E6821DF">
      <w:pPr>
        <w:kinsoku w:val="0"/>
        <w:overflowPunct w:val="0"/>
        <w:spacing w:before="100" w:beforeAutospacing="1" w:after="120"/>
        <w:ind w:left="284" w:firstLine="840" w:firstLineChars="400"/>
        <w:rPr>
          <w:spacing w:val="-4"/>
          <w:szCs w:val="21"/>
        </w:rPr>
      </w:pPr>
      <w:r>
        <w:rPr>
          <w:rFonts w:hint="eastAsia" w:ascii="Times New Roman" w:hAnsi="Times New Roman" w:cs="Times New Roman"/>
          <w:b w:val="0"/>
          <w:bCs w:val="0"/>
          <w:i w:val="0"/>
          <w:sz w:val="21"/>
          <w:szCs w:val="21"/>
        </w:rPr>
        <w:drawing>
          <wp:anchor distT="0" distB="0" distL="114300" distR="114300" simplePos="0" relativeHeight="251664384" behindDoc="1" locked="0" layoutInCell="1" allowOverlap="1">
            <wp:simplePos x="0" y="0"/>
            <wp:positionH relativeFrom="column">
              <wp:posOffset>-1905</wp:posOffset>
            </wp:positionH>
            <wp:positionV relativeFrom="paragraph">
              <wp:posOffset>68580</wp:posOffset>
            </wp:positionV>
            <wp:extent cx="5804535" cy="7452995"/>
            <wp:effectExtent l="0" t="0" r="1905" b="14605"/>
            <wp:wrapNone/>
            <wp:docPr id="17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4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817102" cy="7452995"/>
                    </a:xfrm>
                    <a:prstGeom prst="rect">
                      <a:avLst/>
                    </a:prstGeom>
                    <a:noFill/>
                    <a:ln>
                      <a:noFill/>
                    </a:ln>
                  </pic:spPr>
                </pic:pic>
              </a:graphicData>
            </a:graphic>
          </wp:anchor>
        </w:drawing>
      </w:r>
      <w:r>
        <w:rPr>
          <w:rFonts w:ascii="宋体" w:hAnsi="宋体"/>
          <w:spacing w:val="-2"/>
          <w:szCs w:val="21"/>
        </w:rPr>
        <w:t>证书编号：</w:t>
      </w:r>
      <w:r>
        <w:rPr>
          <w:spacing w:val="-2"/>
          <w:szCs w:val="21"/>
        </w:rPr>
        <w:t xml:space="preserve">  </w:t>
      </w:r>
    </w:p>
    <w:p w14:paraId="6BE83676">
      <w:pPr>
        <w:kinsoku w:val="0"/>
        <w:overflowPunct w:val="0"/>
        <w:spacing w:before="148" w:after="120"/>
        <w:ind w:left="283"/>
        <w:jc w:val="center"/>
        <w:rPr>
          <w:spacing w:val="-3"/>
          <w:sz w:val="28"/>
          <w:szCs w:val="28"/>
        </w:rPr>
      </w:pPr>
      <w:r>
        <w:rPr>
          <w:rFonts w:ascii="宋体" w:hAnsi="宋体"/>
          <w:spacing w:val="-3"/>
          <w:sz w:val="28"/>
          <w:szCs w:val="28"/>
        </w:rPr>
        <w:t>校准结果</w:t>
      </w:r>
    </w:p>
    <w:p w14:paraId="467E2D86">
      <w:pPr>
        <w:kinsoku w:val="0"/>
        <w:overflowPunct w:val="0"/>
        <w:spacing w:before="155" w:after="120"/>
        <w:rPr>
          <w:szCs w:val="21"/>
        </w:rPr>
      </w:pPr>
      <w:r>
        <w:rPr>
          <w:szCs w:val="21"/>
        </w:rPr>
        <w:t xml:space="preserve"> </w:t>
      </w:r>
    </w:p>
    <w:p w14:paraId="71A553CE">
      <w:pPr>
        <w:numPr>
          <w:ilvl w:val="3"/>
          <w:numId w:val="2"/>
        </w:numPr>
        <w:kinsoku w:val="0"/>
        <w:overflowPunct w:val="0"/>
        <w:spacing w:before="1" w:after="20"/>
        <w:rPr>
          <w:spacing w:val="-4"/>
          <w:szCs w:val="21"/>
        </w:rPr>
      </w:pPr>
      <w:r>
        <w:rPr>
          <w:rFonts w:ascii="宋体" w:hAnsi="宋体"/>
          <w:spacing w:val="-4"/>
          <w:szCs w:val="21"/>
        </w:rPr>
        <w:t>外观检查：</w:t>
      </w:r>
    </w:p>
    <w:p w14:paraId="6E8CF5C7">
      <w:pPr>
        <w:numPr>
          <w:ilvl w:val="3"/>
          <w:numId w:val="3"/>
        </w:numPr>
        <w:kinsoku w:val="0"/>
        <w:overflowPunct w:val="0"/>
        <w:spacing w:before="1" w:after="20"/>
        <w:rPr>
          <w:spacing w:val="-4"/>
          <w:szCs w:val="21"/>
        </w:rPr>
      </w:pPr>
      <w:r>
        <w:rPr>
          <w:rFonts w:ascii="宋体" w:hAnsi="宋体"/>
          <w:spacing w:val="-4"/>
          <w:szCs w:val="21"/>
        </w:rPr>
        <w:t>绝缘电阻测试结果：</w:t>
      </w:r>
    </w:p>
    <w:p w14:paraId="30BDBB85">
      <w:pPr>
        <w:numPr>
          <w:ilvl w:val="3"/>
          <w:numId w:val="3"/>
        </w:numPr>
        <w:kinsoku w:val="0"/>
        <w:overflowPunct w:val="0"/>
        <w:spacing w:before="1" w:after="20"/>
        <w:rPr>
          <w:spacing w:val="-4"/>
          <w:szCs w:val="21"/>
        </w:rPr>
      </w:pPr>
      <w:r>
        <w:rPr>
          <w:rFonts w:ascii="宋体" w:hAnsi="宋体"/>
          <w:spacing w:val="-4"/>
          <w:szCs w:val="21"/>
        </w:rPr>
        <w:t>温度示值误差：</w:t>
      </w:r>
    </w:p>
    <w:tbl>
      <w:tblPr>
        <w:tblStyle w:val="23"/>
        <w:tblW w:w="0" w:type="auto"/>
        <w:jc w:val="center"/>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fixed"/>
        <w:tblCellMar>
          <w:top w:w="0" w:type="dxa"/>
          <w:left w:w="108" w:type="dxa"/>
          <w:bottom w:w="0" w:type="dxa"/>
          <w:right w:w="108" w:type="dxa"/>
        </w:tblCellMar>
      </w:tblPr>
      <w:tblGrid>
        <w:gridCol w:w="1301"/>
        <w:gridCol w:w="1275"/>
        <w:gridCol w:w="1276"/>
        <w:gridCol w:w="1843"/>
        <w:gridCol w:w="1722"/>
      </w:tblGrid>
      <w:tr w14:paraId="20747B49">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626" w:hRule="atLeast"/>
          <w:jc w:val="center"/>
        </w:trPr>
        <w:tc>
          <w:tcPr>
            <w:tcW w:w="1301" w:type="dxa"/>
            <w:tcBorders>
              <w:tl2br w:val="nil"/>
              <w:tr2bl w:val="nil"/>
            </w:tcBorders>
            <w:vAlign w:val="center"/>
          </w:tcPr>
          <w:p w14:paraId="79CFAA44">
            <w:pPr>
              <w:kinsoku w:val="0"/>
              <w:overflowPunct w:val="0"/>
              <w:autoSpaceDE w:val="0"/>
              <w:autoSpaceDN w:val="0"/>
              <w:adjustRightInd w:val="0"/>
              <w:spacing w:before="177"/>
              <w:ind w:left="9" w:right="1"/>
              <w:jc w:val="center"/>
              <w:rPr>
                <w:rFonts w:hint="eastAsia" w:ascii="宋体" w:hAnsi="宋体" w:cs="宋体"/>
                <w:spacing w:val="-5"/>
                <w:kern w:val="0"/>
                <w:szCs w:val="21"/>
              </w:rPr>
            </w:pPr>
            <w:r>
              <w:rPr>
                <w:rFonts w:hint="eastAsia" w:ascii="宋体" w:hAnsi="宋体" w:cs="宋体"/>
                <w:spacing w:val="-5"/>
                <w:kern w:val="0"/>
                <w:szCs w:val="21"/>
              </w:rPr>
              <w:t>校准点</w:t>
            </w:r>
          </w:p>
        </w:tc>
        <w:tc>
          <w:tcPr>
            <w:tcW w:w="1275" w:type="dxa"/>
            <w:tcBorders>
              <w:tl2br w:val="nil"/>
              <w:tr2bl w:val="nil"/>
            </w:tcBorders>
            <w:vAlign w:val="center"/>
          </w:tcPr>
          <w:p w14:paraId="2EC3E173">
            <w:pPr>
              <w:kinsoku w:val="0"/>
              <w:overflowPunct w:val="0"/>
              <w:autoSpaceDE w:val="0"/>
              <w:autoSpaceDN w:val="0"/>
              <w:adjustRightInd w:val="0"/>
              <w:spacing w:before="21"/>
              <w:ind w:left="13" w:right="4"/>
              <w:jc w:val="center"/>
              <w:rPr>
                <w:rFonts w:hint="eastAsia" w:ascii="宋体" w:hAnsi="宋体" w:cs="宋体"/>
                <w:spacing w:val="-4"/>
                <w:kern w:val="0"/>
                <w:szCs w:val="21"/>
              </w:rPr>
            </w:pPr>
            <w:r>
              <w:rPr>
                <w:rFonts w:hint="eastAsia" w:ascii="宋体" w:hAnsi="宋体" w:cs="宋体"/>
                <w:spacing w:val="-4"/>
                <w:kern w:val="0"/>
                <w:szCs w:val="21"/>
              </w:rPr>
              <w:t>标准值</w:t>
            </w:r>
          </w:p>
          <w:p w14:paraId="2BACBE3D">
            <w:pPr>
              <w:kinsoku w:val="0"/>
              <w:overflowPunct w:val="0"/>
              <w:autoSpaceDE w:val="0"/>
              <w:autoSpaceDN w:val="0"/>
              <w:adjustRightInd w:val="0"/>
              <w:spacing w:before="57"/>
              <w:ind w:left="13" w:right="6"/>
              <w:jc w:val="center"/>
              <w:rPr>
                <w:rFonts w:hint="eastAsia" w:ascii="宋体" w:hAnsi="宋体" w:eastAsia="宋体" w:cs="宋体"/>
                <w:spacing w:val="-10"/>
                <w:kern w:val="0"/>
                <w:szCs w:val="21"/>
              </w:rPr>
            </w:pPr>
            <w:r>
              <w:rPr>
                <w:rFonts w:hint="eastAsia" w:ascii="宋体" w:hAnsi="宋体" w:cs="宋体"/>
                <w:spacing w:val="-10"/>
                <w:kern w:val="0"/>
                <w:szCs w:val="21"/>
              </w:rPr>
              <w:t>（℃）</w:t>
            </w:r>
          </w:p>
        </w:tc>
        <w:tc>
          <w:tcPr>
            <w:tcW w:w="1276" w:type="dxa"/>
            <w:tcBorders>
              <w:tl2br w:val="nil"/>
              <w:tr2bl w:val="nil"/>
            </w:tcBorders>
            <w:vAlign w:val="center"/>
          </w:tcPr>
          <w:p w14:paraId="1D0AEC40">
            <w:pPr>
              <w:kinsoku w:val="0"/>
              <w:overflowPunct w:val="0"/>
              <w:autoSpaceDE w:val="0"/>
              <w:autoSpaceDN w:val="0"/>
              <w:adjustRightInd w:val="0"/>
              <w:spacing w:before="21"/>
              <w:ind w:left="13" w:right="4"/>
              <w:jc w:val="center"/>
              <w:rPr>
                <w:rFonts w:hint="eastAsia" w:ascii="宋体" w:hAnsi="宋体" w:cs="宋体"/>
                <w:spacing w:val="-4"/>
                <w:kern w:val="0"/>
                <w:szCs w:val="21"/>
              </w:rPr>
            </w:pPr>
            <w:r>
              <w:rPr>
                <w:rFonts w:hint="eastAsia" w:ascii="宋体" w:hAnsi="宋体" w:cs="宋体"/>
                <w:spacing w:val="-4"/>
                <w:kern w:val="0"/>
                <w:szCs w:val="21"/>
              </w:rPr>
              <w:t>示值</w:t>
            </w:r>
          </w:p>
          <w:p w14:paraId="47160EAB">
            <w:pPr>
              <w:kinsoku w:val="0"/>
              <w:overflowPunct w:val="0"/>
              <w:autoSpaceDE w:val="0"/>
              <w:autoSpaceDN w:val="0"/>
              <w:adjustRightInd w:val="0"/>
              <w:spacing w:before="57"/>
              <w:ind w:left="13" w:right="5"/>
              <w:jc w:val="center"/>
              <w:rPr>
                <w:rFonts w:hint="eastAsia" w:ascii="宋体" w:hAnsi="宋体" w:eastAsia="宋体" w:cs="宋体"/>
                <w:spacing w:val="-10"/>
                <w:kern w:val="0"/>
                <w:szCs w:val="21"/>
              </w:rPr>
            </w:pPr>
            <w:r>
              <w:rPr>
                <w:rFonts w:hint="eastAsia" w:ascii="宋体" w:hAnsi="宋体" w:cs="宋体"/>
                <w:spacing w:val="-10"/>
                <w:kern w:val="0"/>
                <w:szCs w:val="21"/>
              </w:rPr>
              <w:t>（℃）</w:t>
            </w:r>
          </w:p>
        </w:tc>
        <w:tc>
          <w:tcPr>
            <w:tcW w:w="1843" w:type="dxa"/>
            <w:tcBorders>
              <w:tl2br w:val="nil"/>
              <w:tr2bl w:val="nil"/>
            </w:tcBorders>
            <w:vAlign w:val="center"/>
          </w:tcPr>
          <w:p w14:paraId="343D9189">
            <w:pPr>
              <w:kinsoku w:val="0"/>
              <w:overflowPunct w:val="0"/>
              <w:autoSpaceDE w:val="0"/>
              <w:autoSpaceDN w:val="0"/>
              <w:adjustRightInd w:val="0"/>
              <w:spacing w:before="21"/>
              <w:ind w:left="13"/>
              <w:jc w:val="center"/>
              <w:rPr>
                <w:rFonts w:hint="eastAsia" w:ascii="宋体" w:hAnsi="宋体" w:cs="宋体"/>
                <w:spacing w:val="-4"/>
                <w:kern w:val="0"/>
                <w:szCs w:val="21"/>
              </w:rPr>
            </w:pPr>
            <w:r>
              <w:rPr>
                <w:rFonts w:hint="eastAsia" w:ascii="宋体" w:hAnsi="宋体" w:cs="宋体"/>
                <w:spacing w:val="-4"/>
                <w:kern w:val="0"/>
                <w:szCs w:val="21"/>
              </w:rPr>
              <w:t>温度示值误差</w:t>
            </w:r>
          </w:p>
          <w:p w14:paraId="3904FF53">
            <w:pPr>
              <w:kinsoku w:val="0"/>
              <w:overflowPunct w:val="0"/>
              <w:autoSpaceDE w:val="0"/>
              <w:autoSpaceDN w:val="0"/>
              <w:adjustRightInd w:val="0"/>
              <w:spacing w:before="57"/>
              <w:ind w:left="13" w:right="4"/>
              <w:jc w:val="center"/>
              <w:rPr>
                <w:rFonts w:hint="eastAsia" w:ascii="宋体" w:hAnsi="宋体" w:eastAsia="宋体" w:cs="宋体"/>
                <w:spacing w:val="-10"/>
                <w:kern w:val="0"/>
                <w:szCs w:val="21"/>
              </w:rPr>
            </w:pPr>
            <w:r>
              <w:rPr>
                <w:rFonts w:hint="eastAsia" w:ascii="宋体" w:hAnsi="宋体" w:cs="宋体"/>
                <w:spacing w:val="-10"/>
                <w:kern w:val="0"/>
                <w:szCs w:val="21"/>
              </w:rPr>
              <w:t>（℃）</w:t>
            </w:r>
          </w:p>
        </w:tc>
        <w:tc>
          <w:tcPr>
            <w:tcW w:w="1722" w:type="dxa"/>
            <w:tcBorders>
              <w:tl2br w:val="nil"/>
              <w:tr2bl w:val="nil"/>
            </w:tcBorders>
            <w:vAlign w:val="center"/>
          </w:tcPr>
          <w:p w14:paraId="0FC3E2BB">
            <w:pPr>
              <w:kinsoku w:val="0"/>
              <w:overflowPunct w:val="0"/>
              <w:autoSpaceDE w:val="0"/>
              <w:autoSpaceDN w:val="0"/>
              <w:adjustRightInd w:val="0"/>
              <w:spacing w:before="21"/>
              <w:ind w:left="111"/>
              <w:jc w:val="left"/>
              <w:rPr>
                <w:rFonts w:hint="eastAsia" w:ascii="宋体" w:hAnsi="宋体" w:cs="宋体"/>
                <w:spacing w:val="-4"/>
                <w:kern w:val="0"/>
                <w:szCs w:val="21"/>
              </w:rPr>
            </w:pPr>
            <w:r>
              <w:rPr>
                <w:rFonts w:hint="eastAsia" w:ascii="宋体" w:hAnsi="宋体" w:cs="宋体"/>
                <w:spacing w:val="-4"/>
                <w:kern w:val="0"/>
                <w:szCs w:val="21"/>
              </w:rPr>
              <w:t>扩展不确定度</w:t>
            </w:r>
          </w:p>
          <w:p w14:paraId="68DDCFA9">
            <w:pPr>
              <w:kinsoku w:val="0"/>
              <w:overflowPunct w:val="0"/>
              <w:autoSpaceDE w:val="0"/>
              <w:autoSpaceDN w:val="0"/>
              <w:adjustRightInd w:val="0"/>
              <w:spacing w:before="57"/>
              <w:ind w:left="13" w:right="4"/>
              <w:jc w:val="center"/>
              <w:rPr>
                <w:rFonts w:hint="eastAsia" w:ascii="宋体" w:hAnsi="宋体" w:cs="宋体"/>
                <w:spacing w:val="-2"/>
                <w:kern w:val="0"/>
                <w:szCs w:val="21"/>
              </w:rPr>
            </w:pPr>
            <w:r>
              <w:rPr>
                <w:rFonts w:hint="eastAsia" w:ascii="宋体" w:hAnsi="宋体" w:cs="宋体"/>
                <w:i/>
                <w:iCs/>
                <w:spacing w:val="-10"/>
                <w:kern w:val="0"/>
                <w:szCs w:val="21"/>
              </w:rPr>
              <w:t>U</w:t>
            </w:r>
            <w:r>
              <w:rPr>
                <w:rFonts w:hint="eastAsia" w:ascii="宋体" w:hAnsi="宋体" w:cs="宋体"/>
                <w:spacing w:val="-10"/>
                <w:kern w:val="0"/>
                <w:szCs w:val="21"/>
              </w:rPr>
              <w:t>（</w:t>
            </w:r>
            <w:r>
              <w:rPr>
                <w:rFonts w:hint="eastAsia" w:ascii="宋体" w:hAnsi="宋体" w:cs="宋体"/>
                <w:i/>
                <w:iCs/>
                <w:spacing w:val="-10"/>
                <w:kern w:val="0"/>
                <w:szCs w:val="21"/>
              </w:rPr>
              <w:t>k</w:t>
            </w:r>
            <w:r>
              <w:rPr>
                <w:rFonts w:hint="eastAsia" w:ascii="宋体" w:hAnsi="宋体" w:cs="宋体"/>
                <w:spacing w:val="-10"/>
                <w:kern w:val="0"/>
                <w:szCs w:val="21"/>
              </w:rPr>
              <w:t>=2）（℃）</w:t>
            </w:r>
          </w:p>
        </w:tc>
      </w:tr>
      <w:tr w14:paraId="44D025D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301" w:type="dxa"/>
            <w:tcBorders>
              <w:tl2br w:val="nil"/>
              <w:tr2bl w:val="nil"/>
            </w:tcBorders>
          </w:tcPr>
          <w:p w14:paraId="2FAA60C9">
            <w:pPr>
              <w:kinsoku w:val="0"/>
              <w:overflowPunct w:val="0"/>
              <w:autoSpaceDE w:val="0"/>
              <w:autoSpaceDN w:val="0"/>
              <w:adjustRightInd w:val="0"/>
              <w:jc w:val="left"/>
              <w:rPr>
                <w:rFonts w:eastAsia="等线"/>
                <w:kern w:val="0"/>
                <w:sz w:val="20"/>
              </w:rPr>
            </w:pPr>
          </w:p>
        </w:tc>
        <w:tc>
          <w:tcPr>
            <w:tcW w:w="1275" w:type="dxa"/>
            <w:tcBorders>
              <w:tl2br w:val="nil"/>
              <w:tr2bl w:val="nil"/>
            </w:tcBorders>
          </w:tcPr>
          <w:p w14:paraId="364FBA83">
            <w:pPr>
              <w:kinsoku w:val="0"/>
              <w:overflowPunct w:val="0"/>
              <w:autoSpaceDE w:val="0"/>
              <w:autoSpaceDN w:val="0"/>
              <w:adjustRightInd w:val="0"/>
              <w:jc w:val="left"/>
              <w:rPr>
                <w:rFonts w:eastAsia="等线"/>
                <w:kern w:val="0"/>
                <w:sz w:val="20"/>
              </w:rPr>
            </w:pPr>
          </w:p>
        </w:tc>
        <w:tc>
          <w:tcPr>
            <w:tcW w:w="1276" w:type="dxa"/>
            <w:tcBorders>
              <w:tl2br w:val="nil"/>
              <w:tr2bl w:val="nil"/>
            </w:tcBorders>
          </w:tcPr>
          <w:p w14:paraId="2BB315F9">
            <w:pPr>
              <w:kinsoku w:val="0"/>
              <w:overflowPunct w:val="0"/>
              <w:autoSpaceDE w:val="0"/>
              <w:autoSpaceDN w:val="0"/>
              <w:adjustRightInd w:val="0"/>
              <w:jc w:val="left"/>
              <w:rPr>
                <w:rFonts w:eastAsia="等线"/>
                <w:kern w:val="0"/>
                <w:sz w:val="20"/>
              </w:rPr>
            </w:pPr>
          </w:p>
        </w:tc>
        <w:tc>
          <w:tcPr>
            <w:tcW w:w="1843" w:type="dxa"/>
            <w:tcBorders>
              <w:tl2br w:val="nil"/>
              <w:tr2bl w:val="nil"/>
            </w:tcBorders>
          </w:tcPr>
          <w:p w14:paraId="105EB7E5">
            <w:pPr>
              <w:kinsoku w:val="0"/>
              <w:overflowPunct w:val="0"/>
              <w:autoSpaceDE w:val="0"/>
              <w:autoSpaceDN w:val="0"/>
              <w:adjustRightInd w:val="0"/>
              <w:jc w:val="left"/>
              <w:rPr>
                <w:rFonts w:eastAsia="等线"/>
                <w:kern w:val="0"/>
                <w:sz w:val="20"/>
              </w:rPr>
            </w:pPr>
          </w:p>
        </w:tc>
        <w:tc>
          <w:tcPr>
            <w:tcW w:w="1722" w:type="dxa"/>
            <w:tcBorders>
              <w:tl2br w:val="nil"/>
              <w:tr2bl w:val="nil"/>
            </w:tcBorders>
          </w:tcPr>
          <w:p w14:paraId="1CC175C7">
            <w:pPr>
              <w:kinsoku w:val="0"/>
              <w:overflowPunct w:val="0"/>
              <w:autoSpaceDE w:val="0"/>
              <w:autoSpaceDN w:val="0"/>
              <w:adjustRightInd w:val="0"/>
              <w:jc w:val="left"/>
              <w:rPr>
                <w:rFonts w:eastAsia="等线"/>
                <w:kern w:val="0"/>
                <w:sz w:val="20"/>
              </w:rPr>
            </w:pPr>
          </w:p>
        </w:tc>
      </w:tr>
      <w:tr w14:paraId="256FACA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301" w:type="dxa"/>
            <w:tcBorders>
              <w:tl2br w:val="nil"/>
              <w:tr2bl w:val="nil"/>
            </w:tcBorders>
          </w:tcPr>
          <w:p w14:paraId="00496F92">
            <w:pPr>
              <w:kinsoku w:val="0"/>
              <w:overflowPunct w:val="0"/>
              <w:autoSpaceDE w:val="0"/>
              <w:autoSpaceDN w:val="0"/>
              <w:adjustRightInd w:val="0"/>
              <w:jc w:val="left"/>
              <w:rPr>
                <w:rFonts w:eastAsia="等线"/>
                <w:kern w:val="0"/>
                <w:sz w:val="20"/>
              </w:rPr>
            </w:pPr>
          </w:p>
        </w:tc>
        <w:tc>
          <w:tcPr>
            <w:tcW w:w="1275" w:type="dxa"/>
            <w:tcBorders>
              <w:tl2br w:val="nil"/>
              <w:tr2bl w:val="nil"/>
            </w:tcBorders>
          </w:tcPr>
          <w:p w14:paraId="1C49F72D">
            <w:pPr>
              <w:kinsoku w:val="0"/>
              <w:overflowPunct w:val="0"/>
              <w:autoSpaceDE w:val="0"/>
              <w:autoSpaceDN w:val="0"/>
              <w:adjustRightInd w:val="0"/>
              <w:jc w:val="left"/>
              <w:rPr>
                <w:rFonts w:eastAsia="等线"/>
                <w:kern w:val="0"/>
                <w:sz w:val="20"/>
              </w:rPr>
            </w:pPr>
          </w:p>
        </w:tc>
        <w:tc>
          <w:tcPr>
            <w:tcW w:w="1276" w:type="dxa"/>
            <w:tcBorders>
              <w:tl2br w:val="nil"/>
              <w:tr2bl w:val="nil"/>
            </w:tcBorders>
          </w:tcPr>
          <w:p w14:paraId="5C9C4999">
            <w:pPr>
              <w:kinsoku w:val="0"/>
              <w:overflowPunct w:val="0"/>
              <w:autoSpaceDE w:val="0"/>
              <w:autoSpaceDN w:val="0"/>
              <w:adjustRightInd w:val="0"/>
              <w:jc w:val="left"/>
              <w:rPr>
                <w:rFonts w:eastAsia="等线"/>
                <w:kern w:val="0"/>
                <w:sz w:val="20"/>
              </w:rPr>
            </w:pPr>
          </w:p>
        </w:tc>
        <w:tc>
          <w:tcPr>
            <w:tcW w:w="1843" w:type="dxa"/>
            <w:tcBorders>
              <w:tl2br w:val="nil"/>
              <w:tr2bl w:val="nil"/>
            </w:tcBorders>
          </w:tcPr>
          <w:p w14:paraId="72C0490C">
            <w:pPr>
              <w:kinsoku w:val="0"/>
              <w:overflowPunct w:val="0"/>
              <w:autoSpaceDE w:val="0"/>
              <w:autoSpaceDN w:val="0"/>
              <w:adjustRightInd w:val="0"/>
              <w:jc w:val="left"/>
              <w:rPr>
                <w:rFonts w:eastAsia="等线"/>
                <w:kern w:val="0"/>
                <w:sz w:val="20"/>
              </w:rPr>
            </w:pPr>
          </w:p>
        </w:tc>
        <w:tc>
          <w:tcPr>
            <w:tcW w:w="1722" w:type="dxa"/>
            <w:tcBorders>
              <w:tl2br w:val="nil"/>
              <w:tr2bl w:val="nil"/>
            </w:tcBorders>
          </w:tcPr>
          <w:p w14:paraId="55BF42BA">
            <w:pPr>
              <w:kinsoku w:val="0"/>
              <w:overflowPunct w:val="0"/>
              <w:autoSpaceDE w:val="0"/>
              <w:autoSpaceDN w:val="0"/>
              <w:adjustRightInd w:val="0"/>
              <w:jc w:val="left"/>
              <w:rPr>
                <w:rFonts w:eastAsia="等线"/>
                <w:kern w:val="0"/>
                <w:sz w:val="20"/>
              </w:rPr>
            </w:pPr>
          </w:p>
        </w:tc>
      </w:tr>
      <w:tr w14:paraId="507052D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301" w:type="dxa"/>
            <w:tcBorders>
              <w:tl2br w:val="nil"/>
              <w:tr2bl w:val="nil"/>
            </w:tcBorders>
          </w:tcPr>
          <w:p w14:paraId="14729EC5">
            <w:pPr>
              <w:kinsoku w:val="0"/>
              <w:overflowPunct w:val="0"/>
              <w:autoSpaceDE w:val="0"/>
              <w:autoSpaceDN w:val="0"/>
              <w:adjustRightInd w:val="0"/>
              <w:jc w:val="left"/>
              <w:rPr>
                <w:rFonts w:eastAsia="等线"/>
                <w:kern w:val="0"/>
                <w:sz w:val="20"/>
              </w:rPr>
            </w:pPr>
          </w:p>
        </w:tc>
        <w:tc>
          <w:tcPr>
            <w:tcW w:w="1275" w:type="dxa"/>
            <w:tcBorders>
              <w:tl2br w:val="nil"/>
              <w:tr2bl w:val="nil"/>
            </w:tcBorders>
          </w:tcPr>
          <w:p w14:paraId="0C41A2F1">
            <w:pPr>
              <w:kinsoku w:val="0"/>
              <w:overflowPunct w:val="0"/>
              <w:autoSpaceDE w:val="0"/>
              <w:autoSpaceDN w:val="0"/>
              <w:adjustRightInd w:val="0"/>
              <w:jc w:val="left"/>
              <w:rPr>
                <w:rFonts w:eastAsia="等线"/>
                <w:kern w:val="0"/>
                <w:sz w:val="20"/>
              </w:rPr>
            </w:pPr>
          </w:p>
        </w:tc>
        <w:tc>
          <w:tcPr>
            <w:tcW w:w="1276" w:type="dxa"/>
            <w:tcBorders>
              <w:tl2br w:val="nil"/>
              <w:tr2bl w:val="nil"/>
            </w:tcBorders>
          </w:tcPr>
          <w:p w14:paraId="4D14B3F1">
            <w:pPr>
              <w:kinsoku w:val="0"/>
              <w:overflowPunct w:val="0"/>
              <w:autoSpaceDE w:val="0"/>
              <w:autoSpaceDN w:val="0"/>
              <w:adjustRightInd w:val="0"/>
              <w:jc w:val="left"/>
              <w:rPr>
                <w:rFonts w:eastAsia="等线"/>
                <w:kern w:val="0"/>
                <w:sz w:val="20"/>
              </w:rPr>
            </w:pPr>
          </w:p>
        </w:tc>
        <w:tc>
          <w:tcPr>
            <w:tcW w:w="1843" w:type="dxa"/>
            <w:tcBorders>
              <w:tl2br w:val="nil"/>
              <w:tr2bl w:val="nil"/>
            </w:tcBorders>
          </w:tcPr>
          <w:p w14:paraId="2E480DD4">
            <w:pPr>
              <w:kinsoku w:val="0"/>
              <w:overflowPunct w:val="0"/>
              <w:autoSpaceDE w:val="0"/>
              <w:autoSpaceDN w:val="0"/>
              <w:adjustRightInd w:val="0"/>
              <w:jc w:val="left"/>
              <w:rPr>
                <w:rFonts w:eastAsia="等线"/>
                <w:kern w:val="0"/>
                <w:sz w:val="20"/>
              </w:rPr>
            </w:pPr>
          </w:p>
        </w:tc>
        <w:tc>
          <w:tcPr>
            <w:tcW w:w="1722" w:type="dxa"/>
            <w:tcBorders>
              <w:tl2br w:val="nil"/>
              <w:tr2bl w:val="nil"/>
            </w:tcBorders>
          </w:tcPr>
          <w:p w14:paraId="1D47395C">
            <w:pPr>
              <w:kinsoku w:val="0"/>
              <w:overflowPunct w:val="0"/>
              <w:autoSpaceDE w:val="0"/>
              <w:autoSpaceDN w:val="0"/>
              <w:adjustRightInd w:val="0"/>
              <w:jc w:val="left"/>
              <w:rPr>
                <w:rFonts w:eastAsia="等线"/>
                <w:kern w:val="0"/>
                <w:sz w:val="20"/>
              </w:rPr>
            </w:pPr>
          </w:p>
        </w:tc>
      </w:tr>
    </w:tbl>
    <w:p w14:paraId="0027DD54">
      <w:pPr>
        <w:numPr>
          <w:ilvl w:val="3"/>
          <w:numId w:val="3"/>
        </w:numPr>
        <w:kinsoku w:val="0"/>
        <w:overflowPunct w:val="0"/>
        <w:spacing w:before="1" w:after="20"/>
        <w:ind w:left="993"/>
        <w:rPr>
          <w:spacing w:val="-4"/>
          <w:szCs w:val="21"/>
        </w:rPr>
      </w:pPr>
      <w:r>
        <w:rPr>
          <w:rFonts w:ascii="宋体" w:hAnsi="宋体"/>
          <w:spacing w:val="-4"/>
          <w:szCs w:val="21"/>
        </w:rPr>
        <w:t>温度示值</w:t>
      </w:r>
      <w:r>
        <w:rPr>
          <w:rFonts w:hint="default" w:ascii="宋体" w:hAnsi="宋体"/>
          <w:spacing w:val="-4"/>
          <w:szCs w:val="21"/>
          <w:lang w:val="en-US" w:eastAsia="zh-CN"/>
        </w:rPr>
        <w:t>重复性</w:t>
      </w:r>
      <w:r>
        <w:rPr>
          <w:rFonts w:ascii="宋体" w:hAnsi="宋体"/>
          <w:spacing w:val="-4"/>
          <w:szCs w:val="21"/>
        </w:rPr>
        <w:t>：</w:t>
      </w:r>
    </w:p>
    <w:tbl>
      <w:tblPr>
        <w:tblStyle w:val="23"/>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679"/>
        <w:gridCol w:w="1626"/>
        <w:gridCol w:w="1877"/>
        <w:gridCol w:w="2257"/>
      </w:tblGrid>
      <w:tr w14:paraId="680A23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1679" w:type="dxa"/>
            <w:tcBorders>
              <w:tl2br w:val="nil"/>
              <w:tr2bl w:val="nil"/>
            </w:tcBorders>
            <w:vAlign w:val="center"/>
          </w:tcPr>
          <w:p w14:paraId="2315BE50">
            <w:pPr>
              <w:kinsoku w:val="0"/>
              <w:overflowPunct w:val="0"/>
              <w:autoSpaceDE w:val="0"/>
              <w:autoSpaceDN w:val="0"/>
              <w:adjustRightInd w:val="0"/>
              <w:spacing w:before="21"/>
              <w:ind w:left="13" w:right="4"/>
              <w:jc w:val="center"/>
              <w:rPr>
                <w:rFonts w:hint="eastAsia" w:ascii="宋体" w:hAnsi="宋体" w:cs="宋体"/>
                <w:spacing w:val="-4"/>
                <w:kern w:val="0"/>
                <w:szCs w:val="21"/>
              </w:rPr>
            </w:pPr>
            <w:r>
              <w:rPr>
                <w:rFonts w:hint="eastAsia" w:ascii="宋体" w:hAnsi="宋体" w:cs="宋体"/>
                <w:spacing w:val="-4"/>
                <w:kern w:val="0"/>
                <w:szCs w:val="21"/>
              </w:rPr>
              <w:t>校准点1</w:t>
            </w:r>
          </w:p>
          <w:p w14:paraId="1432CE33">
            <w:pPr>
              <w:kinsoku w:val="0"/>
              <w:overflowPunct w:val="0"/>
              <w:autoSpaceDE w:val="0"/>
              <w:autoSpaceDN w:val="0"/>
              <w:adjustRightInd w:val="0"/>
              <w:spacing w:before="57"/>
              <w:ind w:left="13" w:right="6"/>
              <w:jc w:val="center"/>
              <w:rPr>
                <w:rFonts w:hint="eastAsia" w:ascii="宋体" w:hAnsi="宋体" w:eastAsia="宋体" w:cs="宋体"/>
                <w:spacing w:val="-10"/>
                <w:kern w:val="0"/>
                <w:szCs w:val="21"/>
              </w:rPr>
            </w:pPr>
            <w:r>
              <w:rPr>
                <w:rFonts w:hint="eastAsia" w:ascii="宋体" w:hAnsi="宋体" w:cs="宋体"/>
                <w:spacing w:val="-10"/>
                <w:kern w:val="0"/>
                <w:szCs w:val="21"/>
              </w:rPr>
              <w:t>（℃）</w:t>
            </w:r>
          </w:p>
        </w:tc>
        <w:tc>
          <w:tcPr>
            <w:tcW w:w="1626" w:type="dxa"/>
            <w:tcBorders>
              <w:tl2br w:val="nil"/>
              <w:tr2bl w:val="nil"/>
            </w:tcBorders>
            <w:vAlign w:val="center"/>
          </w:tcPr>
          <w:p w14:paraId="7C1D3CFC">
            <w:pPr>
              <w:kinsoku w:val="0"/>
              <w:overflowPunct w:val="0"/>
              <w:autoSpaceDE w:val="0"/>
              <w:autoSpaceDN w:val="0"/>
              <w:adjustRightInd w:val="0"/>
              <w:spacing w:before="21"/>
              <w:ind w:left="13" w:right="4"/>
              <w:jc w:val="center"/>
              <w:rPr>
                <w:rFonts w:hint="eastAsia" w:ascii="宋体" w:hAnsi="宋体" w:cs="宋体"/>
                <w:spacing w:val="-4"/>
                <w:kern w:val="0"/>
                <w:szCs w:val="21"/>
              </w:rPr>
            </w:pPr>
            <w:r>
              <w:rPr>
                <w:rFonts w:hint="eastAsia" w:ascii="宋体" w:hAnsi="宋体" w:cs="宋体"/>
                <w:spacing w:val="-4"/>
                <w:kern w:val="0"/>
                <w:szCs w:val="21"/>
              </w:rPr>
              <w:t>校准点2</w:t>
            </w:r>
          </w:p>
          <w:p w14:paraId="08B9942C">
            <w:pPr>
              <w:kinsoku w:val="0"/>
              <w:overflowPunct w:val="0"/>
              <w:autoSpaceDE w:val="0"/>
              <w:autoSpaceDN w:val="0"/>
              <w:adjustRightInd w:val="0"/>
              <w:spacing w:before="57"/>
              <w:ind w:left="13" w:right="5"/>
              <w:jc w:val="center"/>
              <w:rPr>
                <w:rFonts w:hint="eastAsia" w:ascii="宋体" w:hAnsi="宋体" w:eastAsia="宋体" w:cs="宋体"/>
                <w:spacing w:val="-10"/>
                <w:kern w:val="0"/>
                <w:szCs w:val="21"/>
              </w:rPr>
            </w:pPr>
            <w:r>
              <w:rPr>
                <w:rFonts w:hint="eastAsia" w:ascii="宋体" w:hAnsi="宋体" w:cs="宋体"/>
                <w:spacing w:val="-10"/>
                <w:kern w:val="0"/>
                <w:szCs w:val="21"/>
              </w:rPr>
              <w:t>（℃）</w:t>
            </w:r>
          </w:p>
        </w:tc>
        <w:tc>
          <w:tcPr>
            <w:tcW w:w="1877" w:type="dxa"/>
            <w:tcBorders>
              <w:tl2br w:val="nil"/>
              <w:tr2bl w:val="nil"/>
            </w:tcBorders>
            <w:vAlign w:val="center"/>
          </w:tcPr>
          <w:p w14:paraId="527622F1">
            <w:pPr>
              <w:kinsoku w:val="0"/>
              <w:overflowPunct w:val="0"/>
              <w:autoSpaceDE w:val="0"/>
              <w:autoSpaceDN w:val="0"/>
              <w:adjustRightInd w:val="0"/>
              <w:spacing w:before="21"/>
              <w:ind w:left="13" w:right="4"/>
              <w:jc w:val="center"/>
              <w:rPr>
                <w:rFonts w:hint="eastAsia" w:ascii="宋体" w:hAnsi="宋体" w:cs="宋体"/>
                <w:spacing w:val="-4"/>
                <w:kern w:val="0"/>
                <w:szCs w:val="21"/>
              </w:rPr>
            </w:pPr>
            <w:r>
              <w:rPr>
                <w:rFonts w:hint="eastAsia" w:ascii="宋体" w:hAnsi="宋体" w:cs="宋体"/>
                <w:spacing w:val="-4"/>
                <w:kern w:val="0"/>
                <w:szCs w:val="21"/>
              </w:rPr>
              <w:t>校准点3</w:t>
            </w:r>
          </w:p>
          <w:p w14:paraId="192751EB">
            <w:pPr>
              <w:kinsoku w:val="0"/>
              <w:overflowPunct w:val="0"/>
              <w:autoSpaceDE w:val="0"/>
              <w:autoSpaceDN w:val="0"/>
              <w:adjustRightInd w:val="0"/>
              <w:spacing w:before="57"/>
              <w:ind w:left="13" w:right="4"/>
              <w:jc w:val="center"/>
              <w:rPr>
                <w:rFonts w:hint="eastAsia" w:ascii="宋体" w:hAnsi="宋体" w:eastAsia="宋体" w:cs="宋体"/>
                <w:spacing w:val="-10"/>
                <w:kern w:val="0"/>
                <w:szCs w:val="21"/>
              </w:rPr>
            </w:pPr>
            <w:r>
              <w:rPr>
                <w:rFonts w:hint="eastAsia" w:ascii="宋体" w:hAnsi="宋体" w:cs="宋体"/>
                <w:spacing w:val="-10"/>
                <w:kern w:val="0"/>
                <w:szCs w:val="21"/>
              </w:rPr>
              <w:t>（℃）</w:t>
            </w:r>
          </w:p>
        </w:tc>
        <w:tc>
          <w:tcPr>
            <w:tcW w:w="2257" w:type="dxa"/>
            <w:tcBorders>
              <w:tl2br w:val="nil"/>
              <w:tr2bl w:val="nil"/>
            </w:tcBorders>
            <w:vAlign w:val="center"/>
          </w:tcPr>
          <w:p w14:paraId="147E5A19">
            <w:pPr>
              <w:kinsoku w:val="0"/>
              <w:overflowPunct w:val="0"/>
              <w:autoSpaceDE/>
              <w:autoSpaceDN/>
              <w:adjustRightInd w:val="0"/>
              <w:spacing w:before="0"/>
              <w:ind w:left="0"/>
              <w:jc w:val="center"/>
              <w:rPr>
                <w:rFonts w:hint="eastAsia" w:ascii="宋体" w:hAnsi="宋体" w:cs="宋体"/>
                <w:spacing w:val="-4"/>
                <w:kern w:val="0"/>
                <w:szCs w:val="21"/>
              </w:rPr>
            </w:pPr>
            <w:r>
              <w:rPr>
                <w:rFonts w:hint="eastAsia" w:ascii="宋体" w:hAnsi="宋体" w:cs="宋体"/>
                <w:spacing w:val="-4"/>
                <w:kern w:val="0"/>
                <w:szCs w:val="21"/>
              </w:rPr>
              <w:t>扩展不确定度</w:t>
            </w:r>
          </w:p>
          <w:p w14:paraId="4E532DA0">
            <w:pPr>
              <w:kinsoku w:val="0"/>
              <w:overflowPunct w:val="0"/>
              <w:autoSpaceDE/>
              <w:autoSpaceDN/>
              <w:adjustRightInd w:val="0"/>
              <w:spacing w:before="0"/>
              <w:ind w:left="13" w:right="4"/>
              <w:jc w:val="center"/>
              <w:rPr>
                <w:rFonts w:hint="eastAsia" w:ascii="宋体" w:hAnsi="宋体" w:cs="宋体"/>
                <w:spacing w:val="-2"/>
                <w:kern w:val="0"/>
                <w:szCs w:val="21"/>
              </w:rPr>
            </w:pPr>
            <w:r>
              <w:rPr>
                <w:rFonts w:hint="eastAsia" w:ascii="宋体" w:hAnsi="宋体" w:cs="宋体"/>
                <w:i/>
                <w:iCs/>
                <w:spacing w:val="-10"/>
                <w:kern w:val="0"/>
                <w:szCs w:val="21"/>
              </w:rPr>
              <w:t>U</w:t>
            </w:r>
            <w:r>
              <w:rPr>
                <w:rFonts w:hint="eastAsia" w:ascii="宋体" w:hAnsi="宋体" w:cs="宋体"/>
                <w:spacing w:val="-10"/>
                <w:kern w:val="0"/>
                <w:szCs w:val="21"/>
              </w:rPr>
              <w:t>（</w:t>
            </w:r>
            <w:r>
              <w:rPr>
                <w:rFonts w:hint="eastAsia" w:ascii="宋体" w:hAnsi="宋体" w:cs="宋体"/>
                <w:i/>
                <w:iCs/>
                <w:spacing w:val="-10"/>
                <w:kern w:val="0"/>
                <w:szCs w:val="21"/>
              </w:rPr>
              <w:t>k</w:t>
            </w:r>
            <w:r>
              <w:rPr>
                <w:rFonts w:hint="eastAsia" w:ascii="宋体" w:hAnsi="宋体" w:cs="宋体"/>
                <w:spacing w:val="-10"/>
                <w:kern w:val="0"/>
                <w:szCs w:val="21"/>
              </w:rPr>
              <w:t>=2）（℃）</w:t>
            </w:r>
          </w:p>
        </w:tc>
      </w:tr>
      <w:tr w14:paraId="17F309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679" w:type="dxa"/>
            <w:tcBorders>
              <w:tl2br w:val="nil"/>
              <w:tr2bl w:val="nil"/>
            </w:tcBorders>
          </w:tcPr>
          <w:p w14:paraId="374B92EE">
            <w:pPr>
              <w:kinsoku w:val="0"/>
              <w:overflowPunct w:val="0"/>
              <w:autoSpaceDE w:val="0"/>
              <w:autoSpaceDN w:val="0"/>
              <w:adjustRightInd w:val="0"/>
              <w:jc w:val="left"/>
              <w:rPr>
                <w:rFonts w:eastAsia="等线"/>
                <w:kern w:val="0"/>
                <w:sz w:val="20"/>
              </w:rPr>
            </w:pPr>
          </w:p>
        </w:tc>
        <w:tc>
          <w:tcPr>
            <w:tcW w:w="1626" w:type="dxa"/>
            <w:tcBorders>
              <w:tl2br w:val="nil"/>
              <w:tr2bl w:val="nil"/>
            </w:tcBorders>
          </w:tcPr>
          <w:p w14:paraId="69507C17">
            <w:pPr>
              <w:kinsoku w:val="0"/>
              <w:overflowPunct w:val="0"/>
              <w:autoSpaceDE w:val="0"/>
              <w:autoSpaceDN w:val="0"/>
              <w:adjustRightInd w:val="0"/>
              <w:jc w:val="left"/>
              <w:rPr>
                <w:rFonts w:eastAsia="等线"/>
                <w:kern w:val="0"/>
                <w:sz w:val="20"/>
              </w:rPr>
            </w:pPr>
          </w:p>
        </w:tc>
        <w:tc>
          <w:tcPr>
            <w:tcW w:w="1877" w:type="dxa"/>
            <w:tcBorders>
              <w:tl2br w:val="nil"/>
              <w:tr2bl w:val="nil"/>
            </w:tcBorders>
          </w:tcPr>
          <w:p w14:paraId="4FB57112">
            <w:pPr>
              <w:kinsoku w:val="0"/>
              <w:overflowPunct w:val="0"/>
              <w:autoSpaceDE w:val="0"/>
              <w:autoSpaceDN w:val="0"/>
              <w:adjustRightInd w:val="0"/>
              <w:jc w:val="left"/>
              <w:rPr>
                <w:rFonts w:eastAsia="等线"/>
                <w:kern w:val="0"/>
                <w:sz w:val="20"/>
              </w:rPr>
            </w:pPr>
          </w:p>
        </w:tc>
        <w:tc>
          <w:tcPr>
            <w:tcW w:w="2257" w:type="dxa"/>
            <w:tcBorders>
              <w:tl2br w:val="nil"/>
              <w:tr2bl w:val="nil"/>
            </w:tcBorders>
          </w:tcPr>
          <w:p w14:paraId="7EBF9CE5">
            <w:pPr>
              <w:kinsoku w:val="0"/>
              <w:overflowPunct w:val="0"/>
              <w:autoSpaceDE w:val="0"/>
              <w:autoSpaceDN w:val="0"/>
              <w:adjustRightInd w:val="0"/>
              <w:jc w:val="left"/>
              <w:rPr>
                <w:rFonts w:eastAsia="等线"/>
                <w:kern w:val="0"/>
                <w:sz w:val="20"/>
              </w:rPr>
            </w:pPr>
          </w:p>
        </w:tc>
      </w:tr>
    </w:tbl>
    <w:p w14:paraId="61CD07F8">
      <w:pPr>
        <w:kinsoku w:val="0"/>
        <w:overflowPunct w:val="0"/>
        <w:spacing w:before="158" w:after="120"/>
        <w:rPr>
          <w:rFonts w:ascii="宋体" w:hAnsi="宋体"/>
          <w:szCs w:val="21"/>
        </w:rPr>
      </w:pPr>
      <w:r>
        <w:rPr>
          <w:rFonts w:hint="eastAsia" w:ascii="宋体" w:hAnsi="宋体"/>
          <w:szCs w:val="21"/>
        </w:rPr>
        <w:t xml:space="preserve"> </w:t>
      </w:r>
    </w:p>
    <w:p w14:paraId="11B79BE6">
      <w:pPr>
        <w:kinsoku w:val="0"/>
        <w:overflowPunct w:val="0"/>
        <w:spacing w:before="100" w:beforeAutospacing="1" w:after="120"/>
        <w:rPr>
          <w:rFonts w:hint="eastAsia"/>
          <w:szCs w:val="21"/>
        </w:rPr>
      </w:pPr>
      <w:r>
        <w:rPr>
          <w:szCs w:val="21"/>
        </w:rPr>
        <w:t xml:space="preserve"> </w:t>
      </w:r>
    </w:p>
    <w:p w14:paraId="4BE4821F">
      <w:pPr>
        <w:kinsoku w:val="0"/>
        <w:overflowPunct w:val="0"/>
        <w:spacing w:before="100" w:beforeAutospacing="1" w:after="120"/>
        <w:rPr>
          <w:szCs w:val="21"/>
        </w:rPr>
      </w:pPr>
      <w:r>
        <w:rPr>
          <w:szCs w:val="21"/>
        </w:rPr>
        <w:t xml:space="preserve"> </w:t>
      </w:r>
    </w:p>
    <w:p w14:paraId="1860C89D">
      <w:pPr>
        <w:kinsoku w:val="0"/>
        <w:overflowPunct w:val="0"/>
        <w:spacing w:before="100" w:beforeAutospacing="1" w:after="120"/>
        <w:rPr>
          <w:szCs w:val="21"/>
        </w:rPr>
      </w:pPr>
      <w:r>
        <w:rPr>
          <w:szCs w:val="21"/>
        </w:rPr>
        <w:t xml:space="preserve"> </w:t>
      </w:r>
    </w:p>
    <w:p w14:paraId="53FCF159">
      <w:pPr>
        <w:kinsoku w:val="0"/>
        <w:overflowPunct w:val="0"/>
        <w:spacing w:before="100" w:beforeAutospacing="1" w:after="120"/>
        <w:rPr>
          <w:szCs w:val="21"/>
        </w:rPr>
      </w:pPr>
      <w:r>
        <w:rPr>
          <w:szCs w:val="21"/>
        </w:rPr>
        <w:t xml:space="preserve"> </w:t>
      </w:r>
    </w:p>
    <w:p w14:paraId="1392F424">
      <w:pPr>
        <w:kinsoku w:val="0"/>
        <w:overflowPunct w:val="0"/>
        <w:spacing w:before="100" w:beforeAutospacing="1" w:after="120"/>
        <w:rPr>
          <w:szCs w:val="21"/>
        </w:rPr>
      </w:pPr>
    </w:p>
    <w:p w14:paraId="6BF46C37">
      <w:pPr>
        <w:kinsoku w:val="0"/>
        <w:overflowPunct w:val="0"/>
        <w:spacing w:before="100" w:beforeAutospacing="1" w:after="120"/>
        <w:rPr>
          <w:szCs w:val="21"/>
        </w:rPr>
      </w:pPr>
    </w:p>
    <w:p w14:paraId="10D90BBF">
      <w:pPr>
        <w:kinsoku w:val="0"/>
        <w:overflowPunct w:val="0"/>
        <w:spacing w:before="100" w:beforeAutospacing="1" w:after="120"/>
        <w:rPr>
          <w:szCs w:val="21"/>
        </w:rPr>
      </w:pPr>
    </w:p>
    <w:p w14:paraId="29C3B3A8">
      <w:pPr>
        <w:kinsoku w:val="0"/>
        <w:overflowPunct w:val="0"/>
        <w:spacing w:before="100" w:beforeAutospacing="1" w:after="120"/>
        <w:rPr>
          <w:szCs w:val="21"/>
        </w:rPr>
      </w:pPr>
      <w:r>
        <w:rPr>
          <w:szCs w:val="21"/>
        </w:rPr>
        <w:t xml:space="preserve"> </w:t>
      </w:r>
    </w:p>
    <w:p w14:paraId="6BA6C195">
      <w:pPr>
        <w:kinsoku w:val="0"/>
        <w:overflowPunct w:val="0"/>
        <w:spacing w:before="100" w:beforeAutospacing="1" w:after="120"/>
        <w:ind w:left="286"/>
        <w:jc w:val="center"/>
        <w:rPr>
          <w:szCs w:val="21"/>
        </w:rPr>
      </w:pPr>
      <w:r>
        <w:rPr>
          <w:szCs w:val="21"/>
        </w:rPr>
        <w:t xml:space="preserve"> </w:t>
      </w:r>
    </w:p>
    <w:p w14:paraId="2BD4F9E8">
      <w:pPr>
        <w:kinsoku w:val="0"/>
        <w:overflowPunct w:val="0"/>
        <w:spacing w:before="100" w:beforeAutospacing="1" w:after="120"/>
        <w:ind w:left="286"/>
        <w:jc w:val="center"/>
        <w:rPr>
          <w:spacing w:val="-10"/>
          <w:szCs w:val="21"/>
        </w:rPr>
      </w:pPr>
      <w:r>
        <w:rPr>
          <w:rFonts w:ascii="宋体" w:hAnsi="宋体"/>
          <w:spacing w:val="50"/>
          <w:szCs w:val="21"/>
        </w:rPr>
        <w:t>第</w:t>
      </w:r>
      <w:r>
        <w:rPr>
          <w:szCs w:val="21"/>
        </w:rPr>
        <w:t xml:space="preserve">  </w:t>
      </w:r>
      <w:r>
        <w:rPr>
          <w:spacing w:val="-3"/>
          <w:szCs w:val="21"/>
        </w:rPr>
        <w:t xml:space="preserve"> </w:t>
      </w:r>
      <w:r>
        <w:rPr>
          <w:rFonts w:ascii="宋体" w:hAnsi="宋体"/>
          <w:spacing w:val="-19"/>
          <w:szCs w:val="21"/>
        </w:rPr>
        <w:t>页</w:t>
      </w:r>
      <w:r>
        <w:rPr>
          <w:spacing w:val="-19"/>
          <w:szCs w:val="21"/>
        </w:rPr>
        <w:t xml:space="preserve">  </w:t>
      </w:r>
      <w:r>
        <w:rPr>
          <w:rFonts w:ascii="宋体" w:hAnsi="宋体"/>
          <w:spacing w:val="-19"/>
          <w:szCs w:val="21"/>
        </w:rPr>
        <w:t>共</w:t>
      </w:r>
      <w:r>
        <w:rPr>
          <w:spacing w:val="-19"/>
          <w:szCs w:val="21"/>
        </w:rPr>
        <w:t xml:space="preserve"> </w:t>
      </w:r>
      <w:r>
        <w:rPr>
          <w:szCs w:val="21"/>
        </w:rPr>
        <w:t xml:space="preserve">   </w:t>
      </w:r>
      <w:r>
        <w:rPr>
          <w:rFonts w:ascii="宋体" w:hAnsi="宋体"/>
          <w:spacing w:val="-10"/>
          <w:szCs w:val="21"/>
        </w:rPr>
        <w:t>页</w:t>
      </w:r>
    </w:p>
    <w:p w14:paraId="601A898D">
      <w:pPr>
        <w:kinsoku w:val="0"/>
        <w:overflowPunct w:val="0"/>
        <w:spacing w:before="0" w:beforeAutospacing="0" w:after="0"/>
        <w:rPr>
          <w:b/>
          <w:bCs/>
          <w:szCs w:val="21"/>
        </w:rPr>
      </w:pPr>
      <w:r>
        <w:rPr>
          <w:rFonts w:ascii="黑体" w:hAnsi="黑体" w:eastAsia="黑体"/>
          <w:b w:val="0"/>
          <w:bCs w:val="0"/>
          <w:sz w:val="28"/>
          <w:szCs w:val="28"/>
        </w:rPr>
        <w:t>附录D</w:t>
      </w:r>
      <w:r>
        <w:rPr>
          <w:rFonts w:ascii="黑体" w:hAnsi="黑体" w:eastAsia="黑体"/>
          <w:b/>
          <w:bCs/>
          <w:sz w:val="28"/>
          <w:szCs w:val="28"/>
        </w:rPr>
        <w:t xml:space="preserve"> </w:t>
      </w:r>
      <w:r>
        <w:rPr>
          <w:b/>
          <w:bCs/>
          <w:szCs w:val="21"/>
        </w:rPr>
        <w:t xml:space="preserve"> </w:t>
      </w:r>
    </w:p>
    <w:p w14:paraId="23489E01">
      <w:pPr>
        <w:widowControl/>
        <w:tabs>
          <w:tab w:val="left" w:pos="5670"/>
        </w:tabs>
        <w:spacing w:before="156" w:beforeLines="50" w:after="156" w:afterLines="50" w:line="480" w:lineRule="auto"/>
        <w:jc w:val="center"/>
        <w:rPr>
          <w:rFonts w:eastAsia="黑体"/>
          <w:color w:val="000000"/>
          <w:sz w:val="28"/>
          <w:szCs w:val="28"/>
        </w:rPr>
      </w:pPr>
      <w:r>
        <w:rPr>
          <w:rFonts w:hint="eastAsia" w:eastAsia="黑体"/>
          <w:color w:val="000000"/>
          <w:sz w:val="28"/>
          <w:szCs w:val="28"/>
        </w:rPr>
        <w:t>发动机冷却液冰点测定仪冰点</w:t>
      </w:r>
      <w:r>
        <w:rPr>
          <w:rFonts w:eastAsia="黑体"/>
          <w:color w:val="000000"/>
          <w:sz w:val="28"/>
          <w:szCs w:val="28"/>
        </w:rPr>
        <w:t>示值误差测量不确定度评定示例</w:t>
      </w:r>
    </w:p>
    <w:p w14:paraId="4D12C0ED">
      <w:pPr>
        <w:tabs>
          <w:tab w:val="left" w:pos="1800"/>
        </w:tabs>
        <w:spacing w:line="360" w:lineRule="auto"/>
        <w:rPr>
          <w:rFonts w:hint="eastAsia" w:ascii="宋体" w:hAnsi="宋体" w:cs="宋体"/>
          <w:kern w:val="0"/>
          <w:sz w:val="24"/>
        </w:rPr>
      </w:pPr>
      <w:r>
        <w:rPr>
          <w:rFonts w:hint="eastAsia" w:ascii="宋体" w:hAnsi="宋体" w:cs="宋体"/>
          <w:kern w:val="0"/>
          <w:sz w:val="24"/>
        </w:rPr>
        <w:t>D.1</w:t>
      </w:r>
      <w:r>
        <w:rPr>
          <w:rFonts w:hint="eastAsia" w:ascii="宋体" w:hAnsi="宋体" w:cs="宋体"/>
          <w:kern w:val="0"/>
          <w:sz w:val="24"/>
          <w:lang w:val="en-US" w:eastAsia="zh-CN"/>
        </w:rPr>
        <w:t xml:space="preserve">  </w:t>
      </w:r>
      <w:r>
        <w:rPr>
          <w:rFonts w:hint="eastAsia" w:ascii="宋体" w:hAnsi="宋体" w:cs="宋体"/>
          <w:kern w:val="0"/>
          <w:sz w:val="24"/>
        </w:rPr>
        <w:t>被校对象</w:t>
      </w:r>
    </w:p>
    <w:p w14:paraId="10F12491">
      <w:pPr>
        <w:spacing w:line="360" w:lineRule="auto"/>
        <w:ind w:firstLine="480"/>
        <w:rPr>
          <w:color w:val="000000"/>
          <w:sz w:val="24"/>
        </w:rPr>
      </w:pPr>
      <w:r>
        <w:rPr>
          <w:bCs/>
          <w:sz w:val="24"/>
        </w:rPr>
        <w:t>具备温度自动采集及冰点判定的</w:t>
      </w:r>
      <w:r>
        <w:rPr>
          <w:color w:val="000000"/>
          <w:sz w:val="24"/>
        </w:rPr>
        <w:t>发动机冷却液冰点测定仪，温度显示分辨力：</w:t>
      </w:r>
      <w:r>
        <w:rPr>
          <w:rFonts w:hint="eastAsia" w:ascii="宋体" w:hAnsi="宋体" w:cs="宋体"/>
          <w:sz w:val="24"/>
          <w:szCs w:val="22"/>
        </w:rPr>
        <w:t>0.1</w:t>
      </w:r>
      <w:r>
        <w:rPr>
          <w:rFonts w:hint="eastAsia" w:ascii="宋体" w:hAnsi="宋体" w:cs="宋体"/>
          <w:sz w:val="24"/>
          <w:szCs w:val="22"/>
          <w:lang w:val="en-US" w:eastAsia="zh-CN"/>
        </w:rPr>
        <w:t xml:space="preserve"> </w:t>
      </w:r>
      <w:r>
        <w:rPr>
          <w:rFonts w:hint="eastAsia" w:ascii="宋体" w:hAnsi="宋体" w:cs="宋体"/>
          <w:sz w:val="24"/>
          <w:szCs w:val="22"/>
        </w:rPr>
        <w:t>℃</w:t>
      </w:r>
      <w:r>
        <w:rPr>
          <w:color w:val="000000"/>
          <w:sz w:val="24"/>
        </w:rPr>
        <w:t>。</w:t>
      </w:r>
    </w:p>
    <w:p w14:paraId="37B70120">
      <w:pPr>
        <w:spacing w:line="360" w:lineRule="auto"/>
        <w:rPr>
          <w:rFonts w:hint="eastAsia" w:ascii="宋体" w:hAnsi="宋体" w:cs="宋体"/>
          <w:kern w:val="0"/>
          <w:sz w:val="24"/>
        </w:rPr>
      </w:pPr>
      <w:r>
        <w:rPr>
          <w:rFonts w:hint="eastAsia" w:ascii="宋体" w:hAnsi="宋体" w:cs="宋体"/>
          <w:kern w:val="0"/>
          <w:sz w:val="24"/>
        </w:rPr>
        <w:t>D.2</w:t>
      </w:r>
      <w:r>
        <w:rPr>
          <w:rFonts w:hint="eastAsia" w:ascii="宋体" w:hAnsi="宋体" w:cs="宋体"/>
          <w:kern w:val="0"/>
          <w:sz w:val="24"/>
          <w:lang w:val="en-US" w:eastAsia="zh-CN"/>
        </w:rPr>
        <w:t xml:space="preserve">  </w:t>
      </w:r>
      <w:r>
        <w:rPr>
          <w:rFonts w:hint="eastAsia" w:ascii="宋体" w:hAnsi="宋体" w:cs="宋体"/>
          <w:kern w:val="0"/>
          <w:sz w:val="24"/>
        </w:rPr>
        <w:t>测量标准</w:t>
      </w:r>
    </w:p>
    <w:p w14:paraId="19BEFB09">
      <w:pPr>
        <w:spacing w:line="360" w:lineRule="auto"/>
        <w:ind w:firstLine="480" w:firstLineChars="200"/>
        <w:rPr>
          <w:sz w:val="24"/>
        </w:rPr>
      </w:pPr>
      <w:r>
        <w:rPr>
          <w:rFonts w:hint="eastAsia"/>
          <w:kern w:val="0"/>
          <w:sz w:val="24"/>
        </w:rPr>
        <w:t>二等标准铂电阻温度计及电测设备</w:t>
      </w:r>
      <w:r>
        <w:rPr>
          <w:kern w:val="0"/>
          <w:sz w:val="24"/>
        </w:rPr>
        <w:t>，</w:t>
      </w:r>
      <w:r>
        <w:rPr>
          <w:bCs/>
          <w:sz w:val="24"/>
        </w:rPr>
        <w:t>温度指示分辨力：</w:t>
      </w:r>
      <w:r>
        <w:rPr>
          <w:rFonts w:hint="eastAsia" w:ascii="宋体" w:hAnsi="宋体" w:cs="宋体"/>
          <w:sz w:val="24"/>
          <w:szCs w:val="22"/>
        </w:rPr>
        <w:t>0.01</w:t>
      </w:r>
      <w:r>
        <w:rPr>
          <w:rFonts w:hint="eastAsia" w:ascii="宋体" w:hAnsi="宋体" w:cs="宋体"/>
          <w:sz w:val="24"/>
          <w:szCs w:val="22"/>
          <w:lang w:val="en-US" w:eastAsia="zh-CN"/>
        </w:rPr>
        <w:t xml:space="preserve"> </w:t>
      </w:r>
      <w:r>
        <w:rPr>
          <w:rFonts w:hint="eastAsia" w:ascii="宋体" w:hAnsi="宋体" w:cs="宋体"/>
          <w:sz w:val="24"/>
          <w:szCs w:val="22"/>
        </w:rPr>
        <w:t>℃</w:t>
      </w:r>
      <w:r>
        <w:rPr>
          <w:bCs/>
          <w:sz w:val="24"/>
        </w:rPr>
        <w:t>，温度</w:t>
      </w:r>
      <w:r>
        <w:rPr>
          <w:rFonts w:hint="eastAsia"/>
          <w:bCs/>
          <w:sz w:val="24"/>
        </w:rPr>
        <w:t>修正值的</w:t>
      </w:r>
      <w:r>
        <w:rPr>
          <w:bCs/>
          <w:sz w:val="24"/>
        </w:rPr>
        <w:t>扩展不确定度，</w:t>
      </w:r>
      <w:r>
        <w:rPr>
          <w:position w:val="-6"/>
          <w:sz w:val="24"/>
        </w:rPr>
        <w:object>
          <v:shape id="_x0000_i1051" o:spt="75" type="#_x0000_t75" style="height:13.45pt;width:91.2pt;" o:ole="t" filled="f" o:preferrelative="t" stroked="f" coordsize="21600,21600">
            <v:path/>
            <v:fill on="f" focussize="0,0"/>
            <v:stroke on="f"/>
            <v:imagedata r:id="rId71" o:title=""/>
            <o:lock v:ext="edit" aspectratio="t"/>
            <w10:wrap type="none"/>
            <w10:anchorlock/>
          </v:shape>
          <o:OLEObject Type="Embed" ProgID="Equation.3" ShapeID="_x0000_i1051" DrawAspect="Content" ObjectID="_1468075751" r:id="rId70">
            <o:LockedField>false</o:LockedField>
          </o:OLEObject>
        </w:object>
      </w:r>
      <w:r>
        <w:rPr>
          <w:sz w:val="24"/>
        </w:rPr>
        <w:t>。</w:t>
      </w:r>
    </w:p>
    <w:p w14:paraId="7F0DD981">
      <w:pPr>
        <w:spacing w:line="360" w:lineRule="auto"/>
        <w:rPr>
          <w:rFonts w:hint="eastAsia" w:ascii="宋体" w:hAnsi="宋体" w:cs="宋体"/>
          <w:kern w:val="0"/>
          <w:sz w:val="24"/>
        </w:rPr>
      </w:pPr>
      <w:r>
        <w:rPr>
          <w:rFonts w:hint="eastAsia" w:ascii="宋体" w:hAnsi="宋体" w:cs="宋体"/>
          <w:kern w:val="0"/>
          <w:sz w:val="24"/>
        </w:rPr>
        <w:t>D.3</w:t>
      </w:r>
      <w:r>
        <w:rPr>
          <w:rFonts w:hint="eastAsia" w:ascii="宋体" w:hAnsi="宋体" w:cs="宋体"/>
          <w:kern w:val="0"/>
          <w:sz w:val="24"/>
          <w:lang w:val="en-US" w:eastAsia="zh-CN"/>
        </w:rPr>
        <w:t xml:space="preserve">  </w:t>
      </w:r>
      <w:r>
        <w:rPr>
          <w:rFonts w:hint="eastAsia" w:ascii="宋体" w:hAnsi="宋体" w:cs="宋体"/>
          <w:kern w:val="0"/>
          <w:sz w:val="24"/>
        </w:rPr>
        <w:t>测量模型</w:t>
      </w:r>
    </w:p>
    <w:p w14:paraId="74CC355E">
      <w:pPr>
        <w:pStyle w:val="21"/>
        <w:spacing w:before="156" w:after="156" w:line="360" w:lineRule="auto"/>
        <w:rPr>
          <w:rFonts w:ascii="Times New Roman" w:hAnsi="Times New Roman" w:cs="Times New Roman"/>
          <w:sz w:val="28"/>
          <w:szCs w:val="28"/>
        </w:rPr>
      </w:pPr>
      <w:r>
        <w:rPr>
          <w:rFonts w:ascii="Times New Roman" w:hAnsi="Times New Roman" w:cs="Times New Roman"/>
          <w:sz w:val="28"/>
          <w:szCs w:val="28"/>
        </w:rPr>
        <w:t xml:space="preserve">                       </w:t>
      </w:r>
      <w:r>
        <w:rPr>
          <w:bCs/>
          <w:position w:val="-14"/>
          <w:sz w:val="24"/>
        </w:rPr>
        <w:object>
          <v:shape id="_x0000_i1052" o:spt="75" type="#_x0000_t75" style="height:22pt;width:57.8pt;" o:ole="t" filled="f" o:preferrelative="t" stroked="f" coordsize="21600,21600">
            <v:path/>
            <v:fill on="f" focussize="0,0"/>
            <v:stroke on="f"/>
            <v:imagedata r:id="rId59" o:title=""/>
            <o:lock v:ext="edit" aspectratio="t"/>
            <w10:wrap type="none"/>
            <w10:anchorlock/>
          </v:shape>
          <o:OLEObject Type="Embed" ProgID="Equation.3" ShapeID="_x0000_i1052" DrawAspect="Content" ObjectID="_1468075752" r:id="rId72">
            <o:LockedField>false</o:LockedField>
          </o:OLEObject>
        </w:object>
      </w:r>
      <w:r>
        <w:rPr>
          <w:rFonts w:ascii="Times New Roman" w:hAnsi="Times New Roman" w:cs="Times New Roman"/>
          <w:sz w:val="28"/>
          <w:szCs w:val="28"/>
        </w:rPr>
        <w:t xml:space="preserve">                    </w:t>
      </w:r>
      <w:r>
        <w:rPr>
          <w:rFonts w:ascii="Times New Roman" w:hAnsi="Times New Roman" w:cs="Times New Roman"/>
          <w:b w:val="0"/>
          <w:sz w:val="24"/>
          <w:szCs w:val="20"/>
        </w:rPr>
        <w:t>（</w:t>
      </w:r>
      <w:r>
        <w:rPr>
          <w:rFonts w:hint="eastAsia" w:ascii="宋体" w:hAnsi="宋体" w:cs="宋体"/>
          <w:b w:val="0"/>
          <w:sz w:val="24"/>
          <w:szCs w:val="20"/>
        </w:rPr>
        <w:t>D.1</w:t>
      </w:r>
      <w:r>
        <w:rPr>
          <w:rFonts w:ascii="Times New Roman" w:hAnsi="Times New Roman" w:cs="Times New Roman"/>
          <w:b w:val="0"/>
          <w:sz w:val="24"/>
          <w:szCs w:val="20"/>
        </w:rPr>
        <w:t>）</w:t>
      </w:r>
    </w:p>
    <w:p w14:paraId="0EBF5534">
      <w:pPr>
        <w:pStyle w:val="21"/>
        <w:spacing w:before="156" w:after="156" w:line="360" w:lineRule="auto"/>
        <w:ind w:firstLine="480"/>
        <w:jc w:val="left"/>
        <w:rPr>
          <w:rFonts w:ascii="Times New Roman" w:hAnsi="Times New Roman" w:cs="Times New Roman"/>
          <w:b w:val="0"/>
          <w:bCs w:val="0"/>
          <w:sz w:val="24"/>
          <w:szCs w:val="24"/>
        </w:rPr>
      </w:pPr>
      <w:r>
        <w:rPr>
          <w:rFonts w:ascii="Times New Roman" w:hAnsi="Times New Roman" w:cs="Times New Roman"/>
          <w:b w:val="0"/>
          <w:bCs w:val="0"/>
          <w:sz w:val="24"/>
          <w:szCs w:val="24"/>
        </w:rPr>
        <w:t>式中：</w:t>
      </w:r>
      <w:r>
        <w:rPr>
          <w:bCs/>
          <w:position w:val="-14"/>
          <w:sz w:val="24"/>
        </w:rPr>
        <w:object>
          <v:shape id="_x0000_i1053" o:spt="75" type="#_x0000_t75" style="height:22pt;width:14.5pt;" o:ole="t" filled="f" o:preferrelative="t" stroked="f" coordsize="21600,21600">
            <v:path/>
            <v:fill on="f" focussize="0,0"/>
            <v:stroke on="f"/>
            <v:imagedata r:id="rId53" o:title=""/>
            <o:lock v:ext="edit" aspectratio="t"/>
            <w10:wrap type="none"/>
            <w10:anchorlock/>
          </v:shape>
          <o:OLEObject Type="Embed" ProgID="Equation.3" ShapeID="_x0000_i1053" DrawAspect="Content" ObjectID="_1468075753" r:id="rId73">
            <o:LockedField>false</o:LockedField>
          </o:OLEObject>
        </w:object>
      </w:r>
      <w:r>
        <w:rPr>
          <w:rFonts w:ascii="Times New Roman" w:hAnsi="Times New Roman" w:cs="Times New Roman"/>
          <w:w w:val="200"/>
          <w:sz w:val="24"/>
        </w:rPr>
        <w:t>—</w:t>
      </w:r>
      <w:r>
        <w:rPr>
          <w:rFonts w:hint="eastAsia" w:ascii="Times New Roman" w:hAnsi="Times New Roman" w:cs="Times New Roman"/>
          <w:b w:val="0"/>
          <w:bCs w:val="0"/>
          <w:color w:val="000000"/>
          <w:sz w:val="24"/>
          <w:szCs w:val="24"/>
        </w:rPr>
        <w:t>标准</w:t>
      </w:r>
      <w:r>
        <w:rPr>
          <w:rFonts w:ascii="Times New Roman" w:hAnsi="Times New Roman" w:cs="Times New Roman"/>
          <w:b w:val="0"/>
          <w:bCs w:val="0"/>
          <w:color w:val="000000"/>
          <w:sz w:val="24"/>
          <w:szCs w:val="24"/>
        </w:rPr>
        <w:t>铂电阻温度计所测得冰点的算术平均值；</w:t>
      </w:r>
    </w:p>
    <w:p w14:paraId="188D9588">
      <w:pPr>
        <w:pStyle w:val="21"/>
        <w:spacing w:before="156" w:after="156" w:line="360" w:lineRule="auto"/>
        <w:ind w:firstLine="1205" w:firstLineChars="500"/>
        <w:jc w:val="left"/>
        <w:rPr>
          <w:rFonts w:ascii="Times New Roman" w:hAnsi="Times New Roman" w:cs="Times New Roman"/>
          <w:b w:val="0"/>
          <w:bCs w:val="0"/>
          <w:color w:val="000000"/>
          <w:sz w:val="24"/>
          <w:szCs w:val="24"/>
        </w:rPr>
      </w:pPr>
      <w:r>
        <w:rPr>
          <w:bCs/>
          <w:position w:val="-12"/>
          <w:sz w:val="24"/>
        </w:rPr>
        <w:object>
          <v:shape id="_x0000_i1054" o:spt="75" type="#_x0000_t75" style="height:21pt;width:14.5pt;" o:ole="t" filled="f" o:preferrelative="t" stroked="f" coordsize="21600,21600">
            <v:path/>
            <v:fill on="f" focussize="0,0"/>
            <v:stroke on="f"/>
            <v:imagedata r:id="rId75" o:title=""/>
            <o:lock v:ext="edit" aspectratio="t"/>
            <w10:wrap type="none"/>
            <w10:anchorlock/>
          </v:shape>
          <o:OLEObject Type="Embed" ProgID="Equation.3" ShapeID="_x0000_i1054" DrawAspect="Content" ObjectID="_1468075754" r:id="rId74">
            <o:LockedField>false</o:LockedField>
          </o:OLEObject>
        </w:object>
      </w:r>
      <w:r>
        <w:rPr>
          <w:rFonts w:ascii="Times New Roman" w:hAnsi="Times New Roman" w:cs="Times New Roman"/>
          <w:w w:val="200"/>
          <w:sz w:val="24"/>
        </w:rPr>
        <w:t>—</w:t>
      </w:r>
      <w:r>
        <w:rPr>
          <w:rFonts w:ascii="Times New Roman" w:hAnsi="Times New Roman" w:cs="Times New Roman"/>
          <w:b w:val="0"/>
          <w:bCs w:val="0"/>
          <w:color w:val="000000"/>
          <w:sz w:val="24"/>
          <w:szCs w:val="24"/>
        </w:rPr>
        <w:t>被校发动机冷却液冰点测定仪所测得冰点的算术平均值。</w:t>
      </w:r>
    </w:p>
    <w:p w14:paraId="7E2F8813">
      <w:pPr>
        <w:pStyle w:val="21"/>
        <w:spacing w:before="156" w:after="156" w:line="360" w:lineRule="auto"/>
        <w:ind w:firstLine="480" w:firstLineChars="200"/>
        <w:jc w:val="left"/>
        <w:rPr>
          <w:rFonts w:ascii="Times New Roman" w:hAnsi="Times New Roman" w:cs="Times New Roman"/>
          <w:b w:val="0"/>
          <w:sz w:val="24"/>
          <w:szCs w:val="24"/>
        </w:rPr>
      </w:pPr>
      <w:r>
        <w:rPr>
          <w:rFonts w:ascii="Times New Roman" w:hAnsi="Times New Roman" w:cs="Times New Roman"/>
          <w:b w:val="0"/>
          <w:sz w:val="24"/>
          <w:szCs w:val="24"/>
        </w:rPr>
        <w:t>不确定度来源：测量重复性引入的标准不确定度分量，标准器分辨力引入的标准不确定度分量，标准器修正值引入的标准不确定度分量，电测设备读数频次引入的标准不确定度分量。</w:t>
      </w:r>
    </w:p>
    <w:p w14:paraId="4A4C0887">
      <w:pPr>
        <w:spacing w:line="360" w:lineRule="auto"/>
        <w:rPr>
          <w:rFonts w:hint="eastAsia" w:ascii="宋体" w:hAnsi="宋体" w:cs="宋体"/>
          <w:kern w:val="0"/>
          <w:sz w:val="24"/>
        </w:rPr>
      </w:pPr>
      <w:r>
        <w:rPr>
          <w:rFonts w:hint="eastAsia" w:ascii="宋体" w:hAnsi="宋体" w:cs="宋体"/>
          <w:kern w:val="0"/>
          <w:sz w:val="24"/>
        </w:rPr>
        <w:t xml:space="preserve">D.4 </w:t>
      </w:r>
      <w:r>
        <w:rPr>
          <w:rFonts w:hint="eastAsia" w:ascii="宋体" w:hAnsi="宋体" w:cs="宋体"/>
          <w:kern w:val="0"/>
          <w:sz w:val="24"/>
          <w:lang w:val="en-US" w:eastAsia="zh-CN"/>
        </w:rPr>
        <w:t xml:space="preserve"> </w:t>
      </w:r>
      <w:r>
        <w:rPr>
          <w:rFonts w:hint="eastAsia" w:ascii="宋体" w:hAnsi="宋体" w:cs="宋体"/>
          <w:kern w:val="0"/>
          <w:sz w:val="24"/>
        </w:rPr>
        <w:t>标准不确定度分量</w:t>
      </w:r>
    </w:p>
    <w:p w14:paraId="69F037A2">
      <w:pPr>
        <w:spacing w:line="360" w:lineRule="auto"/>
        <w:rPr>
          <w:position w:val="-10"/>
          <w:sz w:val="24"/>
        </w:rPr>
      </w:pPr>
      <w:r>
        <w:rPr>
          <w:rFonts w:hint="eastAsia" w:ascii="宋体" w:hAnsi="宋体" w:cs="宋体"/>
          <w:kern w:val="0"/>
          <w:sz w:val="24"/>
        </w:rPr>
        <w:t>D.4.1</w:t>
      </w:r>
      <w:r>
        <w:rPr>
          <w:rFonts w:hint="eastAsia"/>
          <w:kern w:val="0"/>
          <w:sz w:val="24"/>
          <w:lang w:val="en-US" w:eastAsia="zh-CN"/>
        </w:rPr>
        <w:t xml:space="preserve">  </w:t>
      </w:r>
      <w:r>
        <w:rPr>
          <w:sz w:val="24"/>
        </w:rPr>
        <w:t>测量重复性引入的标准不确定度分量</w:t>
      </w:r>
      <w:r>
        <w:rPr>
          <w:position w:val="-10"/>
          <w:sz w:val="24"/>
        </w:rPr>
        <w:object>
          <v:shape id="_x0000_i1055" o:spt="75" type="#_x0000_t75" style="height:16.65pt;width:12.35pt;" o:ole="t" filled="f" o:preferrelative="t" stroked="f" coordsize="21600,21600">
            <v:path/>
            <v:fill on="f" focussize="0,0"/>
            <v:stroke on="f"/>
            <v:imagedata r:id="rId77" o:title=""/>
            <o:lock v:ext="edit" aspectratio="t"/>
            <w10:wrap type="none"/>
            <w10:anchorlock/>
          </v:shape>
          <o:OLEObject Type="Embed" ProgID="Equation.3" ShapeID="_x0000_i1055" DrawAspect="Content" ObjectID="_1468075755" r:id="rId76">
            <o:LockedField>false</o:LockedField>
          </o:OLEObject>
        </w:object>
      </w:r>
    </w:p>
    <w:p w14:paraId="69EC61BC">
      <w:pPr>
        <w:spacing w:line="360" w:lineRule="auto"/>
        <w:ind w:firstLine="480"/>
        <w:rPr>
          <w:sz w:val="24"/>
          <w:szCs w:val="22"/>
        </w:rPr>
      </w:pPr>
      <w:r>
        <w:rPr>
          <w:sz w:val="24"/>
          <w:szCs w:val="22"/>
        </w:rPr>
        <w:t>在-20℃校准点重复测量3次，测得值分别为：</w:t>
      </w:r>
      <w:r>
        <w:rPr>
          <w:rFonts w:hint="eastAsia" w:ascii="宋体" w:hAnsi="宋体" w:cs="宋体"/>
          <w:sz w:val="24"/>
          <w:szCs w:val="22"/>
        </w:rPr>
        <w:t>-19.74</w:t>
      </w:r>
      <w:r>
        <w:rPr>
          <w:rFonts w:hint="eastAsia" w:ascii="宋体" w:hAnsi="宋体" w:cs="宋体"/>
          <w:sz w:val="24"/>
          <w:szCs w:val="22"/>
          <w:lang w:val="en-US" w:eastAsia="zh-CN"/>
        </w:rPr>
        <w:t xml:space="preserve"> </w:t>
      </w:r>
      <w:r>
        <w:rPr>
          <w:rFonts w:hint="eastAsia" w:ascii="宋体" w:hAnsi="宋体" w:cs="宋体"/>
          <w:sz w:val="24"/>
          <w:szCs w:val="22"/>
        </w:rPr>
        <w:t>℃、-19.70</w:t>
      </w:r>
      <w:r>
        <w:rPr>
          <w:rFonts w:hint="eastAsia" w:ascii="宋体" w:hAnsi="宋体" w:cs="宋体"/>
          <w:sz w:val="24"/>
          <w:szCs w:val="22"/>
          <w:lang w:val="en-US" w:eastAsia="zh-CN"/>
        </w:rPr>
        <w:t xml:space="preserve"> </w:t>
      </w:r>
      <w:r>
        <w:rPr>
          <w:rFonts w:hint="eastAsia" w:ascii="宋体" w:hAnsi="宋体" w:cs="宋体"/>
          <w:sz w:val="24"/>
          <w:szCs w:val="22"/>
        </w:rPr>
        <w:t>℃、-19.76</w:t>
      </w:r>
      <w:r>
        <w:rPr>
          <w:rFonts w:hint="eastAsia" w:ascii="宋体" w:hAnsi="宋体" w:cs="宋体"/>
          <w:sz w:val="24"/>
          <w:szCs w:val="22"/>
          <w:lang w:val="en-US" w:eastAsia="zh-CN"/>
        </w:rPr>
        <w:t xml:space="preserve"> </w:t>
      </w:r>
      <w:r>
        <w:rPr>
          <w:rFonts w:hint="eastAsia" w:ascii="宋体" w:hAnsi="宋体" w:cs="宋体"/>
          <w:sz w:val="24"/>
          <w:szCs w:val="22"/>
        </w:rPr>
        <w:t>℃</w:t>
      </w:r>
      <w:r>
        <w:rPr>
          <w:sz w:val="24"/>
          <w:szCs w:val="22"/>
        </w:rPr>
        <w:t>，标准偏差</w:t>
      </w:r>
      <w:r>
        <w:rPr>
          <w:position w:val="-6"/>
          <w:sz w:val="24"/>
        </w:rPr>
        <w:object>
          <v:shape id="_x0000_i1056" o:spt="75" type="#_x0000_t75" style="height:11.8pt;width:9.15pt;" o:ole="t" filled="f" o:preferrelative="t" stroked="f" coordsize="21600,21600">
            <v:path/>
            <v:fill on="f" focussize="0,0"/>
            <v:stroke on="f"/>
            <v:imagedata r:id="rId79" o:title=""/>
            <o:lock v:ext="edit" aspectratio="t"/>
            <w10:wrap type="none"/>
            <w10:anchorlock/>
          </v:shape>
          <o:OLEObject Type="Embed" ProgID="Equation.3" ShapeID="_x0000_i1056" DrawAspect="Content" ObjectID="_1468075756" r:id="rId78">
            <o:LockedField>false</o:LockedField>
          </o:OLEObject>
        </w:object>
      </w:r>
      <w:r>
        <w:rPr>
          <w:sz w:val="24"/>
          <w:szCs w:val="22"/>
        </w:rPr>
        <w:t>用下式计算：</w:t>
      </w:r>
    </w:p>
    <w:p w14:paraId="2A3C6F47">
      <w:pPr>
        <w:spacing w:line="360" w:lineRule="auto"/>
        <w:ind w:firstLine="480"/>
        <w:jc w:val="center"/>
        <w:rPr>
          <w:sz w:val="24"/>
          <w:szCs w:val="22"/>
        </w:rPr>
      </w:pPr>
      <w:r>
        <w:rPr>
          <w:position w:val="-24"/>
          <w:sz w:val="24"/>
          <w:szCs w:val="22"/>
        </w:rPr>
        <w:object>
          <v:shape id="_x0000_i1057" o:spt="75" type="#_x0000_t75" style="height:31.2pt;width:78.65pt;" o:ole="t" filled="f" o:preferrelative="t" stroked="f" coordsize="21600,21600">
            <v:path/>
            <v:fill on="f" alignshape="1" focussize="0,0"/>
            <v:stroke on="f"/>
            <v:imagedata r:id="rId81" o:title=""/>
            <o:lock v:ext="edit" aspectratio="t"/>
            <w10:wrap type="none"/>
            <w10:anchorlock/>
          </v:shape>
          <o:OLEObject Type="Embed" ProgID="Equation.3" ShapeID="_x0000_i1057" DrawAspect="Content" ObjectID="_1468075757" r:id="rId80">
            <o:LockedField>false</o:LockedField>
          </o:OLEObject>
        </w:object>
      </w:r>
      <w:r>
        <w:rPr>
          <w:sz w:val="24"/>
          <w:szCs w:val="22"/>
        </w:rPr>
        <w:t>，则</w:t>
      </w:r>
      <w:r>
        <w:rPr>
          <w:position w:val="-12"/>
          <w:sz w:val="24"/>
          <w:szCs w:val="22"/>
        </w:rPr>
        <w:object>
          <v:shape id="_x0000_i1058" o:spt="75" type="#_x0000_t75" style="height:20pt;width:102pt;" o:ole="t" filled="f" o:preferrelative="t" stroked="f" coordsize="21600,21600">
            <v:path/>
            <v:fill on="f" alignshape="1" focussize="0,0"/>
            <v:stroke on="f"/>
            <v:imagedata r:id="rId83" o:title=""/>
            <o:lock v:ext="edit" aspectratio="t"/>
            <w10:wrap type="none"/>
            <w10:anchorlock/>
          </v:shape>
          <o:OLEObject Type="Embed" ProgID="Equation.3" ShapeID="_x0000_i1058" DrawAspect="Content" ObjectID="_1468075758" r:id="rId82">
            <o:LockedField>false</o:LockedField>
          </o:OLEObject>
        </w:object>
      </w:r>
    </w:p>
    <w:p w14:paraId="7AA56103">
      <w:pPr>
        <w:spacing w:line="360" w:lineRule="auto"/>
        <w:ind w:firstLine="480"/>
        <w:rPr>
          <w:position w:val="-10"/>
          <w:sz w:val="24"/>
        </w:rPr>
      </w:pPr>
      <w:r>
        <w:rPr>
          <w:position w:val="-10"/>
          <w:sz w:val="24"/>
        </w:rPr>
        <w:t>式中：</w:t>
      </w:r>
    </w:p>
    <w:p w14:paraId="6EFC190F">
      <w:pPr>
        <w:spacing w:line="360" w:lineRule="auto"/>
        <w:ind w:firstLine="480"/>
        <w:rPr>
          <w:position w:val="-14"/>
          <w:sz w:val="28"/>
          <w:szCs w:val="28"/>
        </w:rPr>
      </w:pPr>
      <w:r>
        <w:rPr>
          <w:position w:val="-4"/>
          <w:sz w:val="28"/>
          <w:szCs w:val="28"/>
        </w:rPr>
        <w:object>
          <v:shape id="_x0000_i1059" o:spt="75" type="#_x0000_t75" style="height:13.45pt;width:12.35pt;" o:ole="t" filled="f" o:preferrelative="t" stroked="f" coordsize="21600,21600">
            <v:path/>
            <v:fill on="f" focussize="0,0"/>
            <v:stroke on="f"/>
            <v:imagedata r:id="rId85" o:title=""/>
            <o:lock v:ext="edit" aspectratio="t"/>
            <w10:wrap type="none"/>
            <w10:anchorlock/>
          </v:shape>
          <o:OLEObject Type="Embed" ProgID="Equation.3" ShapeID="_x0000_i1059" DrawAspect="Content" ObjectID="_1468075759" r:id="rId84">
            <o:LockedField>false</o:LockedField>
          </o:OLEObject>
        </w:object>
      </w:r>
      <w:r>
        <w:rPr>
          <w:w w:val="200"/>
          <w:sz w:val="24"/>
        </w:rPr>
        <w:t>—</w:t>
      </w:r>
      <w:r>
        <w:rPr>
          <w:color w:val="000000"/>
          <w:sz w:val="24"/>
        </w:rPr>
        <w:t>极差；</w:t>
      </w:r>
      <w:r>
        <w:rPr>
          <w:position w:val="-14"/>
          <w:sz w:val="28"/>
          <w:szCs w:val="28"/>
        </w:rPr>
        <w:t xml:space="preserve"> </w:t>
      </w:r>
    </w:p>
    <w:p w14:paraId="12031E88">
      <w:pPr>
        <w:spacing w:line="360" w:lineRule="auto"/>
        <w:ind w:firstLine="480"/>
        <w:rPr>
          <w:color w:val="000000"/>
          <w:sz w:val="24"/>
        </w:rPr>
      </w:pPr>
      <w:r>
        <w:rPr>
          <w:position w:val="-6"/>
          <w:sz w:val="28"/>
          <w:szCs w:val="28"/>
        </w:rPr>
        <w:object>
          <v:shape id="_x0000_i1060" o:spt="75" type="#_x0000_t75" style="height:13.95pt;width:12.35pt;" o:ole="t" filled="f" o:preferrelative="t" stroked="f" coordsize="21600,21600">
            <v:path/>
            <v:fill on="f" focussize="0,0"/>
            <v:stroke on="f"/>
            <v:imagedata r:id="rId87" o:title=""/>
            <o:lock v:ext="edit" aspectratio="t"/>
            <w10:wrap type="none"/>
            <w10:anchorlock/>
          </v:shape>
          <o:OLEObject Type="Embed" ProgID="Equation.3" ShapeID="_x0000_i1060" DrawAspect="Content" ObjectID="_1468075760" r:id="rId86">
            <o:LockedField>false</o:LockedField>
          </o:OLEObject>
        </w:object>
      </w:r>
      <w:r>
        <w:rPr>
          <w:w w:val="200"/>
          <w:sz w:val="24"/>
        </w:rPr>
        <w:t>—</w:t>
      </w:r>
      <w:r>
        <w:rPr>
          <w:color w:val="000000"/>
          <w:sz w:val="24"/>
        </w:rPr>
        <w:t>极差系数，当重复测量次数</w:t>
      </w:r>
      <w:r>
        <w:rPr>
          <w:position w:val="-6"/>
          <w:sz w:val="28"/>
          <w:szCs w:val="28"/>
        </w:rPr>
        <w:object>
          <v:shape id="_x0000_i1061" o:spt="75" type="#_x0000_t75" style="height:13.95pt;width:27.95pt;" o:ole="t" filled="f" o:preferrelative="t" stroked="f" coordsize="21600,21600">
            <v:path/>
            <v:fill on="f" focussize="0,0"/>
            <v:stroke on="f"/>
            <v:imagedata r:id="rId89" o:title=""/>
            <o:lock v:ext="edit" aspectratio="t"/>
            <w10:wrap type="none"/>
            <w10:anchorlock/>
          </v:shape>
          <o:OLEObject Type="Embed" ProgID="Equation.3" ShapeID="_x0000_i1061" DrawAspect="Content" ObjectID="_1468075761" r:id="rId88">
            <o:LockedField>false</o:LockedField>
          </o:OLEObject>
        </w:object>
      </w:r>
      <w:r>
        <w:rPr>
          <w:color w:val="000000"/>
          <w:sz w:val="24"/>
        </w:rPr>
        <w:t>时，</w:t>
      </w:r>
      <w:r>
        <w:rPr>
          <w:position w:val="-6"/>
          <w:sz w:val="28"/>
          <w:szCs w:val="28"/>
        </w:rPr>
        <w:object>
          <v:shape id="_x0000_i1062" o:spt="75" type="#_x0000_t75" style="height:13.95pt;width:44.05pt;" o:ole="t" filled="f" o:preferrelative="t" stroked="f" coordsize="21600,21600">
            <v:path/>
            <v:fill on="f" focussize="0,0"/>
            <v:stroke on="f"/>
            <v:imagedata r:id="rId91" o:title=""/>
            <o:lock v:ext="edit" aspectratio="t"/>
            <w10:wrap type="none"/>
            <w10:anchorlock/>
          </v:shape>
          <o:OLEObject Type="Embed" ProgID="Equation.3" ShapeID="_x0000_i1062" DrawAspect="Content" ObjectID="_1468075762" r:id="rId90">
            <o:LockedField>false</o:LockedField>
          </o:OLEObject>
        </w:object>
      </w:r>
      <w:r>
        <w:rPr>
          <w:color w:val="000000"/>
          <w:sz w:val="24"/>
        </w:rPr>
        <w:t>。</w:t>
      </w:r>
    </w:p>
    <w:p w14:paraId="0B94633B">
      <w:pPr>
        <w:spacing w:line="360" w:lineRule="auto"/>
        <w:rPr>
          <w:position w:val="-10"/>
          <w:sz w:val="24"/>
        </w:rPr>
      </w:pPr>
      <w:r>
        <w:rPr>
          <w:rFonts w:hint="eastAsia" w:ascii="宋体" w:hAnsi="宋体" w:cs="宋体"/>
          <w:kern w:val="0"/>
          <w:sz w:val="24"/>
        </w:rPr>
        <w:t>D.4.2</w:t>
      </w:r>
      <w:r>
        <w:rPr>
          <w:rFonts w:hint="eastAsia"/>
          <w:kern w:val="0"/>
          <w:sz w:val="24"/>
          <w:lang w:val="en-US" w:eastAsia="zh-CN"/>
        </w:rPr>
        <w:t xml:space="preserve">  </w:t>
      </w:r>
      <w:r>
        <w:rPr>
          <w:sz w:val="24"/>
        </w:rPr>
        <w:t>被校设备分辨力引入的标准不确定度分量</w:t>
      </w:r>
      <w:r>
        <w:rPr>
          <w:position w:val="-10"/>
          <w:sz w:val="24"/>
        </w:rPr>
        <w:object>
          <v:shape id="_x0000_i1063" o:spt="75" type="#_x0000_t75" style="height:16.65pt;width:13.45pt;" o:ole="t" filled="f" o:preferrelative="t" stroked="f" coordsize="21600,21600">
            <v:path/>
            <v:fill on="f" focussize="0,0"/>
            <v:stroke on="f"/>
            <v:imagedata r:id="rId93" o:title=""/>
            <o:lock v:ext="edit" aspectratio="t"/>
            <w10:wrap type="none"/>
            <w10:anchorlock/>
          </v:shape>
          <o:OLEObject Type="Embed" ProgID="Equation.3" ShapeID="_x0000_i1063" DrawAspect="Content" ObjectID="_1468075763" r:id="rId92">
            <o:LockedField>false</o:LockedField>
          </o:OLEObject>
        </w:object>
      </w:r>
    </w:p>
    <w:p w14:paraId="68D53C17">
      <w:pPr>
        <w:spacing w:line="360" w:lineRule="auto"/>
        <w:ind w:firstLine="480"/>
        <w:rPr>
          <w:sz w:val="24"/>
          <w:szCs w:val="22"/>
        </w:rPr>
      </w:pPr>
      <w:r>
        <w:rPr>
          <w:sz w:val="24"/>
        </w:rPr>
        <w:t>被校设备</w:t>
      </w:r>
      <w:r>
        <w:rPr>
          <w:sz w:val="24"/>
          <w:szCs w:val="22"/>
        </w:rPr>
        <w:t>分辨力为</w:t>
      </w:r>
      <w:r>
        <w:rPr>
          <w:rFonts w:hint="eastAsia" w:ascii="宋体" w:hAnsi="宋体" w:cs="宋体"/>
          <w:sz w:val="24"/>
          <w:szCs w:val="22"/>
        </w:rPr>
        <w:t>0.1</w:t>
      </w:r>
      <w:r>
        <w:rPr>
          <w:rFonts w:hint="eastAsia" w:ascii="宋体" w:hAnsi="宋体" w:cs="宋体"/>
          <w:sz w:val="24"/>
          <w:szCs w:val="22"/>
          <w:lang w:val="en-US" w:eastAsia="zh-CN"/>
        </w:rPr>
        <w:t xml:space="preserve"> </w:t>
      </w:r>
      <w:r>
        <w:rPr>
          <w:rFonts w:hint="eastAsia" w:ascii="宋体" w:hAnsi="宋体" w:cs="宋体"/>
          <w:sz w:val="24"/>
          <w:szCs w:val="22"/>
        </w:rPr>
        <w:t>℃</w:t>
      </w:r>
      <w:r>
        <w:rPr>
          <w:sz w:val="24"/>
          <w:szCs w:val="22"/>
        </w:rPr>
        <w:t>，不确定度区间半宽为</w:t>
      </w:r>
      <w:r>
        <w:rPr>
          <w:rFonts w:hint="eastAsia" w:ascii="宋体" w:hAnsi="宋体" w:cs="宋体"/>
          <w:sz w:val="24"/>
          <w:szCs w:val="22"/>
        </w:rPr>
        <w:t>0.05</w:t>
      </w:r>
      <w:r>
        <w:rPr>
          <w:rFonts w:hint="eastAsia" w:ascii="宋体" w:hAnsi="宋体" w:cs="宋体"/>
          <w:sz w:val="24"/>
          <w:szCs w:val="22"/>
          <w:lang w:val="en-US" w:eastAsia="zh-CN"/>
        </w:rPr>
        <w:t xml:space="preserve"> </w:t>
      </w:r>
      <w:r>
        <w:rPr>
          <w:rFonts w:hint="eastAsia" w:ascii="宋体" w:hAnsi="宋体" w:cs="宋体"/>
          <w:sz w:val="24"/>
          <w:szCs w:val="22"/>
        </w:rPr>
        <w:t>℃</w:t>
      </w:r>
      <w:r>
        <w:rPr>
          <w:sz w:val="24"/>
          <w:szCs w:val="22"/>
        </w:rPr>
        <w:t>，服从均匀分布，则分辨力引入的标准不确定度分量：</w:t>
      </w:r>
    </w:p>
    <w:p w14:paraId="3F749E2A">
      <w:pPr>
        <w:spacing w:line="360" w:lineRule="auto"/>
        <w:ind w:firstLine="480"/>
        <w:jc w:val="center"/>
        <w:rPr>
          <w:position w:val="-10"/>
          <w:sz w:val="24"/>
        </w:rPr>
      </w:pPr>
      <w:r>
        <w:rPr>
          <w:position w:val="-28"/>
          <w:sz w:val="24"/>
        </w:rPr>
        <w:object>
          <v:shape id="_x0000_i1064" o:spt="75" type="#_x0000_t75" style="height:33pt;width:98pt;" o:ole="t" filled="f" o:preferrelative="t" stroked="f" coordsize="21600,21600">
            <v:path/>
            <v:fill on="f" alignshape="1" focussize="0,0"/>
            <v:stroke on="f"/>
            <v:imagedata r:id="rId95" o:title=""/>
            <o:lock v:ext="edit" aspectratio="t"/>
            <w10:wrap type="none"/>
            <w10:anchorlock/>
          </v:shape>
          <o:OLEObject Type="Embed" ProgID="Equation.3" ShapeID="_x0000_i1064" DrawAspect="Content" ObjectID="_1468075764" r:id="rId94">
            <o:LockedField>false</o:LockedField>
          </o:OLEObject>
        </w:object>
      </w:r>
    </w:p>
    <w:p w14:paraId="2119AEA2">
      <w:pPr>
        <w:spacing w:line="360" w:lineRule="auto"/>
        <w:rPr>
          <w:position w:val="-10"/>
          <w:sz w:val="24"/>
        </w:rPr>
      </w:pPr>
      <w:r>
        <w:rPr>
          <w:rFonts w:hint="eastAsia" w:ascii="宋体" w:hAnsi="宋体" w:cs="宋体"/>
          <w:kern w:val="0"/>
          <w:sz w:val="24"/>
        </w:rPr>
        <w:t>D.4.3</w:t>
      </w:r>
      <w:r>
        <w:rPr>
          <w:rFonts w:hint="eastAsia"/>
          <w:kern w:val="0"/>
          <w:sz w:val="24"/>
          <w:lang w:val="en-US" w:eastAsia="zh-CN"/>
        </w:rPr>
        <w:t xml:space="preserve">  </w:t>
      </w:r>
      <w:r>
        <w:rPr>
          <w:sz w:val="24"/>
        </w:rPr>
        <w:t>标准器分辨力引入的标准不确定度分量</w:t>
      </w:r>
      <w:r>
        <w:rPr>
          <w:position w:val="-12"/>
          <w:sz w:val="24"/>
        </w:rPr>
        <w:object>
          <v:shape id="_x0000_i1065" o:spt="75" type="#_x0000_t75" style="height:18.25pt;width:12.9pt;" o:ole="t" filled="f" o:preferrelative="t" stroked="f" coordsize="21600,21600">
            <v:path/>
            <v:fill on="f" focussize="0,0"/>
            <v:stroke on="f"/>
            <v:imagedata r:id="rId97" o:title=""/>
            <o:lock v:ext="edit" aspectratio="t"/>
            <w10:wrap type="none"/>
            <w10:anchorlock/>
          </v:shape>
          <o:OLEObject Type="Embed" ProgID="Equation.3" ShapeID="_x0000_i1065" DrawAspect="Content" ObjectID="_1468075765" r:id="rId96">
            <o:LockedField>false</o:LockedField>
          </o:OLEObject>
        </w:object>
      </w:r>
    </w:p>
    <w:p w14:paraId="7AB395A6">
      <w:pPr>
        <w:spacing w:line="360" w:lineRule="auto"/>
        <w:ind w:firstLine="480"/>
        <w:rPr>
          <w:sz w:val="24"/>
          <w:szCs w:val="22"/>
        </w:rPr>
      </w:pPr>
      <w:r>
        <w:rPr>
          <w:sz w:val="24"/>
          <w:szCs w:val="22"/>
        </w:rPr>
        <w:t>标准器温度分辨力为</w:t>
      </w:r>
      <w:r>
        <w:rPr>
          <w:rFonts w:hint="eastAsia" w:ascii="宋体" w:hAnsi="宋体" w:cs="宋体"/>
          <w:sz w:val="24"/>
          <w:szCs w:val="22"/>
        </w:rPr>
        <w:t>0.01</w:t>
      </w:r>
      <w:r>
        <w:rPr>
          <w:rFonts w:hint="eastAsia" w:ascii="宋体" w:hAnsi="宋体" w:cs="宋体"/>
          <w:sz w:val="24"/>
          <w:szCs w:val="22"/>
          <w:lang w:val="en-US" w:eastAsia="zh-CN"/>
        </w:rPr>
        <w:t xml:space="preserve"> </w:t>
      </w:r>
      <w:r>
        <w:rPr>
          <w:rFonts w:hint="eastAsia" w:ascii="宋体" w:hAnsi="宋体" w:cs="宋体"/>
          <w:sz w:val="24"/>
          <w:szCs w:val="22"/>
        </w:rPr>
        <w:t>℃</w:t>
      </w:r>
      <w:r>
        <w:rPr>
          <w:sz w:val="24"/>
          <w:szCs w:val="22"/>
        </w:rPr>
        <w:t>，不确定度区间半宽为</w:t>
      </w:r>
      <w:r>
        <w:rPr>
          <w:rFonts w:hint="eastAsia" w:ascii="宋体" w:hAnsi="宋体" w:cs="宋体"/>
          <w:sz w:val="24"/>
          <w:szCs w:val="22"/>
        </w:rPr>
        <w:t>0.005</w:t>
      </w:r>
      <w:r>
        <w:rPr>
          <w:rFonts w:hint="eastAsia" w:ascii="宋体" w:hAnsi="宋体" w:cs="宋体"/>
          <w:sz w:val="24"/>
          <w:szCs w:val="22"/>
          <w:lang w:val="en-US" w:eastAsia="zh-CN"/>
        </w:rPr>
        <w:t xml:space="preserve"> </w:t>
      </w:r>
      <w:r>
        <w:rPr>
          <w:rFonts w:hint="eastAsia" w:ascii="宋体" w:hAnsi="宋体" w:cs="宋体"/>
          <w:sz w:val="24"/>
          <w:szCs w:val="22"/>
        </w:rPr>
        <w:t>℃</w:t>
      </w:r>
      <w:r>
        <w:rPr>
          <w:sz w:val="24"/>
          <w:szCs w:val="22"/>
        </w:rPr>
        <w:t>，服从均匀分布，则分辨力引入的标准不确定度分量：</w:t>
      </w:r>
    </w:p>
    <w:p w14:paraId="20DFC65A">
      <w:pPr>
        <w:spacing w:line="360" w:lineRule="auto"/>
        <w:ind w:firstLine="480"/>
        <w:jc w:val="center"/>
        <w:rPr>
          <w:position w:val="-10"/>
          <w:sz w:val="24"/>
        </w:rPr>
      </w:pPr>
      <w:r>
        <w:rPr>
          <w:position w:val="-28"/>
          <w:sz w:val="24"/>
        </w:rPr>
        <w:object>
          <v:shape id="_x0000_i1066" o:spt="75" type="#_x0000_t75" style="height:33pt;width:103pt;" o:ole="t" filled="f" o:preferrelative="t" stroked="f" coordsize="21600,21600">
            <v:path/>
            <v:fill on="f" alignshape="1" focussize="0,0"/>
            <v:stroke on="f"/>
            <v:imagedata r:id="rId99" o:title=""/>
            <o:lock v:ext="edit" aspectratio="t"/>
            <w10:wrap type="none"/>
            <w10:anchorlock/>
          </v:shape>
          <o:OLEObject Type="Embed" ProgID="Equation.3" ShapeID="_x0000_i1066" DrawAspect="Content" ObjectID="_1468075766" r:id="rId98">
            <o:LockedField>false</o:LockedField>
          </o:OLEObject>
        </w:object>
      </w:r>
    </w:p>
    <w:p w14:paraId="0B3F0AAC">
      <w:pPr>
        <w:spacing w:line="360" w:lineRule="auto"/>
        <w:rPr>
          <w:position w:val="-10"/>
          <w:sz w:val="24"/>
        </w:rPr>
      </w:pPr>
      <w:r>
        <w:rPr>
          <w:rFonts w:hint="eastAsia" w:ascii="宋体" w:hAnsi="宋体" w:cs="宋体"/>
          <w:kern w:val="0"/>
          <w:sz w:val="24"/>
        </w:rPr>
        <w:t>D.4.4</w:t>
      </w:r>
      <w:r>
        <w:rPr>
          <w:rFonts w:hint="eastAsia"/>
          <w:kern w:val="0"/>
          <w:sz w:val="24"/>
          <w:lang w:val="en-US" w:eastAsia="zh-CN"/>
        </w:rPr>
        <w:t xml:space="preserve">  </w:t>
      </w:r>
      <w:r>
        <w:rPr>
          <w:sz w:val="24"/>
        </w:rPr>
        <w:t>标准器修正值引入的标准不确定度分量</w:t>
      </w:r>
      <w:r>
        <w:rPr>
          <w:position w:val="-10"/>
          <w:sz w:val="24"/>
        </w:rPr>
        <w:object>
          <v:shape id="_x0000_i1067" o:spt="75" type="#_x0000_t75" style="height:16.65pt;width:13.45pt;" o:ole="t" filled="f" o:preferrelative="t" stroked="f" coordsize="21600,21600">
            <v:path/>
            <v:fill on="f" focussize="0,0"/>
            <v:stroke on="f"/>
            <v:imagedata r:id="rId101" o:title=""/>
            <o:lock v:ext="edit" aspectratio="t"/>
            <w10:wrap type="none"/>
            <w10:anchorlock/>
          </v:shape>
          <o:OLEObject Type="Embed" ProgID="Equation.3" ShapeID="_x0000_i1067" DrawAspect="Content" ObjectID="_1468075767" r:id="rId100">
            <o:LockedField>false</o:LockedField>
          </o:OLEObject>
        </w:object>
      </w:r>
    </w:p>
    <w:p w14:paraId="6B870337">
      <w:pPr>
        <w:spacing w:line="360" w:lineRule="auto"/>
        <w:ind w:firstLine="480"/>
        <w:rPr>
          <w:sz w:val="24"/>
          <w:szCs w:val="22"/>
        </w:rPr>
      </w:pPr>
      <w:r>
        <w:rPr>
          <w:sz w:val="24"/>
          <w:szCs w:val="22"/>
        </w:rPr>
        <w:t>标准器温度修正值的不确定度</w:t>
      </w:r>
      <w:r>
        <w:rPr>
          <w:position w:val="-6"/>
          <w:sz w:val="24"/>
        </w:rPr>
        <w:object>
          <v:shape id="_x0000_i1068" o:spt="75" type="#_x0000_t75" style="height:13.45pt;width:91.2pt;" o:ole="t" filled="f" o:preferrelative="t" stroked="f" coordsize="21600,21600">
            <v:path/>
            <v:fill on="f" focussize="0,0"/>
            <v:stroke on="f"/>
            <v:imagedata r:id="rId103" o:title=""/>
            <o:lock v:ext="edit" aspectratio="t"/>
            <w10:wrap type="none"/>
            <w10:anchorlock/>
          </v:shape>
          <o:OLEObject Type="Embed" ProgID="Equation.3" ShapeID="_x0000_i1068" DrawAspect="Content" ObjectID="_1468075768" r:id="rId102">
            <o:LockedField>false</o:LockedField>
          </o:OLEObject>
        </w:object>
      </w:r>
      <w:r>
        <w:rPr>
          <w:sz w:val="24"/>
          <w:szCs w:val="22"/>
        </w:rPr>
        <w:t>，则标准器温度修正值引入的标准不确定度分量：</w:t>
      </w:r>
    </w:p>
    <w:p w14:paraId="19D3A1E5">
      <w:pPr>
        <w:spacing w:line="360" w:lineRule="auto"/>
        <w:ind w:firstLine="480"/>
        <w:jc w:val="center"/>
        <w:rPr>
          <w:position w:val="-10"/>
          <w:sz w:val="24"/>
        </w:rPr>
      </w:pPr>
      <w:r>
        <w:rPr>
          <w:position w:val="-10"/>
          <w:sz w:val="24"/>
        </w:rPr>
        <w:object>
          <v:shape id="_x0000_i1069" o:spt="75" type="#_x0000_t75" style="height:16.4pt;width:141.8pt;" o:ole="t" filled="f" o:preferrelative="t" stroked="f" coordsize="21600,21600">
            <v:path/>
            <v:fill on="f" focussize="0,0"/>
            <v:stroke on="f"/>
            <v:imagedata r:id="rId105" o:title=""/>
            <o:lock v:ext="edit" aspectratio="t"/>
            <w10:wrap type="none"/>
            <w10:anchorlock/>
          </v:shape>
          <o:OLEObject Type="Embed" ProgID="Equation.3" ShapeID="_x0000_i1069" DrawAspect="Content" ObjectID="_1468075769" r:id="rId104">
            <o:LockedField>false</o:LockedField>
          </o:OLEObject>
        </w:object>
      </w:r>
    </w:p>
    <w:p w14:paraId="0F3674D1">
      <w:pPr>
        <w:widowControl/>
        <w:spacing w:before="156" w:line="360" w:lineRule="auto"/>
        <w:rPr>
          <w:rFonts w:hint="eastAsia" w:ascii="宋体" w:hAnsi="宋体" w:cs="宋体"/>
          <w:bCs/>
          <w:sz w:val="24"/>
        </w:rPr>
      </w:pPr>
      <w:r>
        <w:rPr>
          <w:rFonts w:hint="eastAsia" w:ascii="宋体" w:hAnsi="宋体" w:cs="宋体"/>
          <w:kern w:val="0"/>
          <w:sz w:val="24"/>
        </w:rPr>
        <w:t>D.5</w:t>
      </w:r>
      <w:r>
        <w:rPr>
          <w:rFonts w:hint="eastAsia" w:ascii="宋体" w:hAnsi="宋体" w:cs="宋体"/>
          <w:kern w:val="0"/>
          <w:sz w:val="24"/>
          <w:lang w:val="en-US" w:eastAsia="zh-CN"/>
        </w:rPr>
        <w:t xml:space="preserve">  </w:t>
      </w:r>
      <w:r>
        <w:rPr>
          <w:rFonts w:hint="eastAsia" w:ascii="宋体" w:hAnsi="宋体" w:cs="宋体"/>
          <w:kern w:val="0"/>
          <w:sz w:val="24"/>
        </w:rPr>
        <w:t>标准不确定度来源汇总</w:t>
      </w:r>
    </w:p>
    <w:p w14:paraId="0B158581">
      <w:pPr>
        <w:pStyle w:val="51"/>
        <w:snapToGrid w:val="0"/>
        <w:spacing w:line="360" w:lineRule="auto"/>
        <w:jc w:val="center"/>
        <w:rPr>
          <w:rFonts w:ascii="Times New Roman"/>
          <w:szCs w:val="21"/>
        </w:rPr>
      </w:pPr>
      <w:r>
        <w:rPr>
          <w:rFonts w:hint="eastAsia" w:ascii="黑体" w:cs="黑体"/>
          <w:szCs w:val="21"/>
        </w:rPr>
        <w:t>表D.1 标</w:t>
      </w:r>
      <w:r>
        <w:rPr>
          <w:rFonts w:ascii="Times New Roman"/>
          <w:szCs w:val="21"/>
        </w:rPr>
        <w:t>准不确定分量一览表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0"/>
        <w:gridCol w:w="2693"/>
        <w:gridCol w:w="2513"/>
      </w:tblGrid>
      <w:tr w14:paraId="6F0E2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090" w:type="dxa"/>
            <w:tcBorders>
              <w:tl2br w:val="nil"/>
              <w:tr2bl w:val="nil"/>
            </w:tcBorders>
            <w:noWrap w:val="0"/>
            <w:vAlign w:val="center"/>
          </w:tcPr>
          <w:p w14:paraId="398CC4FB">
            <w:pPr>
              <w:spacing w:line="320" w:lineRule="exact"/>
              <w:jc w:val="center"/>
              <w:rPr>
                <w:rFonts w:hint="eastAsia" w:ascii="宋体" w:hAnsi="宋体" w:cs="宋体"/>
                <w:szCs w:val="21"/>
              </w:rPr>
            </w:pPr>
            <w:r>
              <w:rPr>
                <w:rFonts w:hint="eastAsia" w:ascii="宋体" w:hAnsi="宋体" w:cs="宋体"/>
                <w:szCs w:val="21"/>
              </w:rPr>
              <w:t>标准不确定度符号</w:t>
            </w:r>
          </w:p>
        </w:tc>
        <w:tc>
          <w:tcPr>
            <w:tcW w:w="2693" w:type="dxa"/>
            <w:tcBorders>
              <w:tl2br w:val="nil"/>
              <w:tr2bl w:val="nil"/>
            </w:tcBorders>
            <w:noWrap w:val="0"/>
            <w:vAlign w:val="center"/>
          </w:tcPr>
          <w:p w14:paraId="1194435B">
            <w:pPr>
              <w:spacing w:line="320" w:lineRule="exact"/>
              <w:jc w:val="center"/>
              <w:rPr>
                <w:rFonts w:hint="eastAsia" w:ascii="宋体" w:hAnsi="宋体" w:cs="宋体"/>
                <w:szCs w:val="21"/>
              </w:rPr>
            </w:pPr>
            <w:r>
              <w:rPr>
                <w:rFonts w:hint="eastAsia" w:ascii="宋体" w:hAnsi="宋体" w:cs="宋体"/>
                <w:szCs w:val="21"/>
              </w:rPr>
              <w:t>不确定度来源</w:t>
            </w:r>
          </w:p>
        </w:tc>
        <w:tc>
          <w:tcPr>
            <w:tcW w:w="2513" w:type="dxa"/>
            <w:tcBorders>
              <w:tl2br w:val="nil"/>
              <w:tr2bl w:val="nil"/>
            </w:tcBorders>
            <w:noWrap w:val="0"/>
            <w:vAlign w:val="center"/>
          </w:tcPr>
          <w:p w14:paraId="7C58A5E4">
            <w:pPr>
              <w:spacing w:line="320" w:lineRule="exact"/>
              <w:jc w:val="center"/>
              <w:rPr>
                <w:rFonts w:hint="eastAsia" w:ascii="宋体" w:hAnsi="宋体" w:cs="宋体"/>
                <w:szCs w:val="21"/>
              </w:rPr>
            </w:pPr>
            <w:r>
              <w:rPr>
                <w:rFonts w:hint="eastAsia" w:ascii="宋体" w:hAnsi="宋体" w:cs="宋体"/>
                <w:szCs w:val="21"/>
              </w:rPr>
              <w:t>标准不确定度</w:t>
            </w:r>
          </w:p>
        </w:tc>
      </w:tr>
      <w:tr w14:paraId="6CAFD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090" w:type="dxa"/>
            <w:tcBorders>
              <w:tl2br w:val="nil"/>
              <w:tr2bl w:val="nil"/>
            </w:tcBorders>
            <w:noWrap w:val="0"/>
            <w:vAlign w:val="center"/>
          </w:tcPr>
          <w:p w14:paraId="781CF7FF">
            <w:pPr>
              <w:spacing w:line="320" w:lineRule="exact"/>
              <w:jc w:val="center"/>
              <w:rPr>
                <w:rFonts w:hint="eastAsia" w:ascii="宋体" w:hAnsi="宋体" w:cs="宋体"/>
                <w:position w:val="-10"/>
                <w:sz w:val="21"/>
                <w:szCs w:val="21"/>
              </w:rPr>
            </w:pPr>
            <w:r>
              <w:rPr>
                <w:rFonts w:hint="eastAsia" w:ascii="宋体" w:hAnsi="宋体" w:cs="宋体"/>
                <w:position w:val="-10"/>
                <w:sz w:val="21"/>
                <w:szCs w:val="21"/>
              </w:rPr>
              <w:object>
                <v:shape id="_x0000_i1070" o:spt="75" type="#_x0000_t75" style="height:16.65pt;width:12.35pt;" o:ole="t" filled="f" o:preferrelative="t" stroked="f" coordsize="21600,21600">
                  <v:path/>
                  <v:fill on="f" focussize="0,0"/>
                  <v:stroke on="f"/>
                  <v:imagedata r:id="rId107" o:title=""/>
                  <o:lock v:ext="edit" aspectratio="t"/>
                  <w10:wrap type="none"/>
                  <w10:anchorlock/>
                </v:shape>
                <o:OLEObject Type="Embed" ProgID="Equation.3" ShapeID="_x0000_i1070" DrawAspect="Content" ObjectID="_1468075770" r:id="rId106">
                  <o:LockedField>false</o:LockedField>
                </o:OLEObject>
              </w:object>
            </w:r>
          </w:p>
        </w:tc>
        <w:tc>
          <w:tcPr>
            <w:tcW w:w="2693" w:type="dxa"/>
            <w:tcBorders>
              <w:tl2br w:val="nil"/>
              <w:tr2bl w:val="nil"/>
            </w:tcBorders>
            <w:noWrap w:val="0"/>
            <w:vAlign w:val="center"/>
          </w:tcPr>
          <w:p w14:paraId="3BEAA2C9">
            <w:pPr>
              <w:spacing w:line="320" w:lineRule="exact"/>
              <w:jc w:val="center"/>
              <w:rPr>
                <w:rFonts w:hint="eastAsia" w:ascii="宋体" w:hAnsi="宋体" w:cs="宋体"/>
                <w:szCs w:val="21"/>
              </w:rPr>
            </w:pPr>
            <w:r>
              <w:rPr>
                <w:rFonts w:hint="eastAsia" w:ascii="宋体" w:hAnsi="宋体" w:cs="宋体"/>
                <w:szCs w:val="21"/>
              </w:rPr>
              <w:t>测量重复性</w:t>
            </w:r>
          </w:p>
        </w:tc>
        <w:tc>
          <w:tcPr>
            <w:tcW w:w="2513" w:type="dxa"/>
            <w:tcBorders>
              <w:tl2br w:val="nil"/>
              <w:tr2bl w:val="nil"/>
            </w:tcBorders>
            <w:noWrap w:val="0"/>
            <w:vAlign w:val="center"/>
          </w:tcPr>
          <w:p w14:paraId="647C1D04">
            <w:pPr>
              <w:spacing w:line="320" w:lineRule="exact"/>
              <w:jc w:val="center"/>
              <w:rPr>
                <w:rFonts w:hint="eastAsia" w:ascii="宋体" w:hAnsi="宋体" w:cs="宋体"/>
                <w:szCs w:val="21"/>
              </w:rPr>
            </w:pPr>
            <w:r>
              <w:rPr>
                <w:rFonts w:hint="eastAsia" w:ascii="宋体" w:hAnsi="宋体" w:cs="宋体"/>
                <w:szCs w:val="21"/>
              </w:rPr>
              <w:t>0.025</w:t>
            </w:r>
            <w:r>
              <w:rPr>
                <w:rFonts w:hint="eastAsia" w:ascii="宋体" w:hAnsi="宋体" w:cs="宋体"/>
                <w:szCs w:val="21"/>
                <w:lang w:val="en-US" w:eastAsia="zh-CN"/>
              </w:rPr>
              <w:t xml:space="preserve"> </w:t>
            </w:r>
            <w:r>
              <w:rPr>
                <w:rFonts w:hint="eastAsia" w:ascii="宋体" w:hAnsi="宋体" w:cs="宋体"/>
                <w:szCs w:val="21"/>
              </w:rPr>
              <w:t>℃</w:t>
            </w:r>
          </w:p>
        </w:tc>
      </w:tr>
      <w:tr w14:paraId="042C2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090" w:type="dxa"/>
            <w:tcBorders>
              <w:tl2br w:val="nil"/>
              <w:tr2bl w:val="nil"/>
            </w:tcBorders>
            <w:noWrap w:val="0"/>
            <w:vAlign w:val="center"/>
          </w:tcPr>
          <w:p w14:paraId="55372012">
            <w:pPr>
              <w:spacing w:line="320" w:lineRule="exact"/>
              <w:jc w:val="center"/>
              <w:rPr>
                <w:rFonts w:hint="eastAsia" w:ascii="宋体" w:hAnsi="宋体" w:cs="宋体"/>
                <w:szCs w:val="21"/>
              </w:rPr>
            </w:pPr>
            <w:r>
              <w:rPr>
                <w:rFonts w:hint="eastAsia" w:ascii="宋体" w:hAnsi="宋体" w:cs="宋体"/>
                <w:position w:val="-10"/>
                <w:sz w:val="21"/>
                <w:szCs w:val="21"/>
              </w:rPr>
              <w:object>
                <v:shape id="_x0000_i1071" o:spt="75" type="#_x0000_t75" style="height:16.65pt;width:13.45pt;" o:ole="t" filled="f" o:preferrelative="t" stroked="f" coordsize="21600,21600">
                  <v:path/>
                  <v:fill on="f" focussize="0,0"/>
                  <v:stroke on="f"/>
                  <v:imagedata r:id="rId93" o:title=""/>
                  <o:lock v:ext="edit" aspectratio="t"/>
                  <w10:wrap type="none"/>
                  <w10:anchorlock/>
                </v:shape>
                <o:OLEObject Type="Embed" ProgID="Equation.3" ShapeID="_x0000_i1071" DrawAspect="Content" ObjectID="_1468075771" r:id="rId108">
                  <o:LockedField>false</o:LockedField>
                </o:OLEObject>
              </w:object>
            </w:r>
          </w:p>
        </w:tc>
        <w:tc>
          <w:tcPr>
            <w:tcW w:w="2693" w:type="dxa"/>
            <w:tcBorders>
              <w:tl2br w:val="nil"/>
              <w:tr2bl w:val="nil"/>
            </w:tcBorders>
            <w:noWrap w:val="0"/>
            <w:vAlign w:val="center"/>
          </w:tcPr>
          <w:p w14:paraId="0B6124D3">
            <w:pPr>
              <w:spacing w:line="320" w:lineRule="exact"/>
              <w:jc w:val="center"/>
              <w:rPr>
                <w:rFonts w:hint="eastAsia" w:ascii="宋体" w:hAnsi="宋体" w:cs="宋体"/>
                <w:szCs w:val="21"/>
              </w:rPr>
            </w:pPr>
            <w:r>
              <w:rPr>
                <w:rFonts w:hint="eastAsia" w:ascii="宋体" w:hAnsi="宋体" w:cs="宋体"/>
                <w:szCs w:val="21"/>
              </w:rPr>
              <w:t>被校设备分辨力</w:t>
            </w:r>
          </w:p>
        </w:tc>
        <w:tc>
          <w:tcPr>
            <w:tcW w:w="2513" w:type="dxa"/>
            <w:tcBorders>
              <w:tl2br w:val="nil"/>
              <w:tr2bl w:val="nil"/>
            </w:tcBorders>
            <w:noWrap w:val="0"/>
            <w:vAlign w:val="center"/>
          </w:tcPr>
          <w:p w14:paraId="3370F2AB">
            <w:pPr>
              <w:spacing w:line="320" w:lineRule="exact"/>
              <w:jc w:val="center"/>
              <w:rPr>
                <w:rFonts w:hint="eastAsia" w:ascii="宋体" w:hAnsi="宋体" w:cs="宋体"/>
                <w:szCs w:val="21"/>
              </w:rPr>
            </w:pPr>
            <w:r>
              <w:rPr>
                <w:rFonts w:hint="eastAsia" w:ascii="宋体" w:hAnsi="宋体" w:cs="宋体"/>
                <w:szCs w:val="21"/>
              </w:rPr>
              <w:t>0.029</w:t>
            </w:r>
            <w:r>
              <w:rPr>
                <w:rFonts w:hint="eastAsia" w:ascii="宋体" w:hAnsi="宋体" w:cs="宋体"/>
                <w:szCs w:val="21"/>
                <w:lang w:val="en-US" w:eastAsia="zh-CN"/>
              </w:rPr>
              <w:t xml:space="preserve"> </w:t>
            </w:r>
            <w:r>
              <w:rPr>
                <w:rFonts w:hint="eastAsia" w:ascii="宋体" w:hAnsi="宋体" w:cs="宋体"/>
                <w:szCs w:val="21"/>
              </w:rPr>
              <w:t>℃</w:t>
            </w:r>
          </w:p>
        </w:tc>
      </w:tr>
      <w:tr w14:paraId="002E0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090" w:type="dxa"/>
            <w:tcBorders>
              <w:tl2br w:val="nil"/>
              <w:tr2bl w:val="nil"/>
            </w:tcBorders>
            <w:noWrap w:val="0"/>
            <w:vAlign w:val="center"/>
          </w:tcPr>
          <w:p w14:paraId="677B77AE">
            <w:pPr>
              <w:spacing w:line="320" w:lineRule="exact"/>
              <w:jc w:val="center"/>
              <w:rPr>
                <w:rFonts w:hint="eastAsia" w:ascii="宋体" w:hAnsi="宋体" w:cs="宋体"/>
                <w:szCs w:val="21"/>
              </w:rPr>
            </w:pPr>
            <w:r>
              <w:rPr>
                <w:rFonts w:hint="eastAsia" w:ascii="宋体" w:hAnsi="宋体" w:cs="宋体"/>
                <w:position w:val="-12"/>
                <w:sz w:val="21"/>
                <w:szCs w:val="21"/>
              </w:rPr>
              <w:object>
                <v:shape id="_x0000_i1072" o:spt="75" type="#_x0000_t75" style="height:18.25pt;width:12.9pt;" o:ole="t" filled="f" o:preferrelative="t" stroked="f" coordsize="21600,21600">
                  <v:path/>
                  <v:fill on="f" focussize="0,0"/>
                  <v:stroke on="f"/>
                  <v:imagedata r:id="rId110" o:title=""/>
                  <o:lock v:ext="edit" aspectratio="t"/>
                  <w10:wrap type="none"/>
                  <w10:anchorlock/>
                </v:shape>
                <o:OLEObject Type="Embed" ProgID="Equation.3" ShapeID="_x0000_i1072" DrawAspect="Content" ObjectID="_1468075772" r:id="rId109">
                  <o:LockedField>false</o:LockedField>
                </o:OLEObject>
              </w:object>
            </w:r>
          </w:p>
        </w:tc>
        <w:tc>
          <w:tcPr>
            <w:tcW w:w="2693" w:type="dxa"/>
            <w:tcBorders>
              <w:tl2br w:val="nil"/>
              <w:tr2bl w:val="nil"/>
            </w:tcBorders>
            <w:noWrap w:val="0"/>
            <w:vAlign w:val="center"/>
          </w:tcPr>
          <w:p w14:paraId="70A496D8">
            <w:pPr>
              <w:spacing w:line="320" w:lineRule="exact"/>
              <w:jc w:val="center"/>
              <w:rPr>
                <w:rFonts w:hint="eastAsia" w:ascii="宋体" w:hAnsi="宋体" w:cs="宋体"/>
                <w:szCs w:val="21"/>
              </w:rPr>
            </w:pPr>
            <w:r>
              <w:rPr>
                <w:rFonts w:hint="eastAsia" w:ascii="宋体" w:hAnsi="宋体" w:cs="宋体"/>
                <w:szCs w:val="21"/>
              </w:rPr>
              <w:t>标准器分辨力</w:t>
            </w:r>
          </w:p>
        </w:tc>
        <w:tc>
          <w:tcPr>
            <w:tcW w:w="2513" w:type="dxa"/>
            <w:tcBorders>
              <w:tl2br w:val="nil"/>
              <w:tr2bl w:val="nil"/>
            </w:tcBorders>
            <w:noWrap w:val="0"/>
            <w:vAlign w:val="center"/>
          </w:tcPr>
          <w:p w14:paraId="6360CF5C">
            <w:pPr>
              <w:spacing w:line="320" w:lineRule="exact"/>
              <w:jc w:val="center"/>
              <w:rPr>
                <w:rFonts w:hint="eastAsia" w:ascii="宋体" w:hAnsi="宋体" w:cs="宋体"/>
                <w:szCs w:val="21"/>
              </w:rPr>
            </w:pPr>
            <w:r>
              <w:rPr>
                <w:rFonts w:hint="eastAsia" w:ascii="宋体" w:hAnsi="宋体" w:cs="宋体"/>
                <w:szCs w:val="21"/>
              </w:rPr>
              <w:t>0.003</w:t>
            </w:r>
            <w:r>
              <w:rPr>
                <w:rFonts w:hint="eastAsia" w:ascii="宋体" w:hAnsi="宋体" w:cs="宋体"/>
                <w:szCs w:val="21"/>
                <w:lang w:val="en-US" w:eastAsia="zh-CN"/>
              </w:rPr>
              <w:t xml:space="preserve"> </w:t>
            </w:r>
            <w:r>
              <w:rPr>
                <w:rFonts w:hint="eastAsia" w:ascii="宋体" w:hAnsi="宋体" w:cs="宋体"/>
                <w:szCs w:val="21"/>
              </w:rPr>
              <w:t>℃</w:t>
            </w:r>
          </w:p>
        </w:tc>
      </w:tr>
      <w:tr w14:paraId="3589D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090" w:type="dxa"/>
            <w:tcBorders>
              <w:tl2br w:val="nil"/>
              <w:tr2bl w:val="nil"/>
            </w:tcBorders>
            <w:noWrap w:val="0"/>
            <w:vAlign w:val="center"/>
          </w:tcPr>
          <w:p w14:paraId="1428C72E">
            <w:pPr>
              <w:spacing w:line="320" w:lineRule="exact"/>
              <w:jc w:val="center"/>
              <w:rPr>
                <w:rFonts w:hint="eastAsia" w:ascii="宋体" w:hAnsi="宋体" w:cs="宋体"/>
                <w:szCs w:val="21"/>
              </w:rPr>
            </w:pPr>
            <w:r>
              <w:rPr>
                <w:rFonts w:hint="eastAsia" w:ascii="宋体" w:hAnsi="宋体" w:cs="宋体"/>
                <w:position w:val="-10"/>
                <w:sz w:val="21"/>
                <w:szCs w:val="21"/>
              </w:rPr>
              <w:object>
                <v:shape id="_x0000_i1073" o:spt="75" type="#_x0000_t75" style="height:16.65pt;width:13.45pt;" o:ole="t" filled="f" o:preferrelative="t" stroked="f" coordsize="21600,21600">
                  <v:path/>
                  <v:fill on="f" focussize="0,0"/>
                  <v:stroke on="f"/>
                  <v:imagedata r:id="rId112" o:title=""/>
                  <o:lock v:ext="edit" aspectratio="t"/>
                  <w10:wrap type="none"/>
                  <w10:anchorlock/>
                </v:shape>
                <o:OLEObject Type="Embed" ProgID="Equation.3" ShapeID="_x0000_i1073" DrawAspect="Content" ObjectID="_1468075773" r:id="rId111">
                  <o:LockedField>false</o:LockedField>
                </o:OLEObject>
              </w:object>
            </w:r>
          </w:p>
        </w:tc>
        <w:tc>
          <w:tcPr>
            <w:tcW w:w="2693" w:type="dxa"/>
            <w:tcBorders>
              <w:tl2br w:val="nil"/>
              <w:tr2bl w:val="nil"/>
            </w:tcBorders>
            <w:noWrap w:val="0"/>
            <w:vAlign w:val="center"/>
          </w:tcPr>
          <w:p w14:paraId="504A7714">
            <w:pPr>
              <w:spacing w:line="320" w:lineRule="exact"/>
              <w:jc w:val="center"/>
              <w:rPr>
                <w:rFonts w:hint="eastAsia" w:ascii="宋体" w:hAnsi="宋体" w:cs="宋体"/>
                <w:szCs w:val="21"/>
              </w:rPr>
            </w:pPr>
            <w:r>
              <w:rPr>
                <w:rFonts w:hint="eastAsia" w:ascii="宋体" w:hAnsi="宋体" w:cs="宋体"/>
                <w:szCs w:val="21"/>
              </w:rPr>
              <w:t>标准器修正值</w:t>
            </w:r>
          </w:p>
        </w:tc>
        <w:tc>
          <w:tcPr>
            <w:tcW w:w="2513" w:type="dxa"/>
            <w:tcBorders>
              <w:tl2br w:val="nil"/>
              <w:tr2bl w:val="nil"/>
            </w:tcBorders>
            <w:noWrap w:val="0"/>
            <w:vAlign w:val="center"/>
          </w:tcPr>
          <w:p w14:paraId="41D60744">
            <w:pPr>
              <w:spacing w:line="320" w:lineRule="exact"/>
              <w:jc w:val="center"/>
              <w:rPr>
                <w:rFonts w:hint="eastAsia" w:ascii="宋体" w:hAnsi="宋体" w:cs="宋体"/>
                <w:szCs w:val="21"/>
              </w:rPr>
            </w:pPr>
            <w:r>
              <w:rPr>
                <w:rFonts w:hint="eastAsia" w:ascii="宋体" w:hAnsi="宋体" w:cs="宋体"/>
                <w:szCs w:val="21"/>
              </w:rPr>
              <w:t>0.0</w:t>
            </w:r>
            <w:r>
              <w:rPr>
                <w:rFonts w:hint="eastAsia" w:ascii="宋体" w:hAnsi="宋体" w:cs="宋体"/>
                <w:szCs w:val="21"/>
                <w:lang w:eastAsia="zh-CN"/>
              </w:rPr>
              <w:t>0</w:t>
            </w:r>
            <w:r>
              <w:rPr>
                <w:rFonts w:hint="eastAsia" w:ascii="宋体" w:hAnsi="宋体" w:cs="宋体"/>
                <w:szCs w:val="21"/>
                <w:lang w:val="en-US" w:eastAsia="zh-CN"/>
              </w:rPr>
              <w:t xml:space="preserve">5 </w:t>
            </w:r>
            <w:r>
              <w:rPr>
                <w:rFonts w:hint="eastAsia" w:ascii="宋体" w:hAnsi="宋体" w:cs="宋体"/>
                <w:szCs w:val="21"/>
              </w:rPr>
              <w:t>℃</w:t>
            </w:r>
          </w:p>
        </w:tc>
      </w:tr>
    </w:tbl>
    <w:p w14:paraId="7178FEC1"/>
    <w:p w14:paraId="7B474752">
      <w:pPr>
        <w:tabs>
          <w:tab w:val="left" w:pos="1800"/>
        </w:tabs>
        <w:spacing w:line="360" w:lineRule="auto"/>
        <w:rPr>
          <w:rFonts w:hint="eastAsia" w:ascii="宋体" w:hAnsi="宋体" w:cs="宋体"/>
          <w:bCs/>
          <w:sz w:val="24"/>
        </w:rPr>
      </w:pPr>
      <w:r>
        <w:rPr>
          <w:rFonts w:hint="eastAsia" w:ascii="宋体" w:hAnsi="宋体" w:cs="宋体"/>
          <w:kern w:val="0"/>
          <w:sz w:val="24"/>
        </w:rPr>
        <w:t>D.6</w:t>
      </w:r>
      <w:r>
        <w:rPr>
          <w:rFonts w:hint="eastAsia" w:ascii="宋体" w:hAnsi="宋体" w:cs="宋体"/>
          <w:kern w:val="0"/>
          <w:sz w:val="24"/>
          <w:lang w:val="en-US" w:eastAsia="zh-CN"/>
        </w:rPr>
        <w:t xml:space="preserve">  </w:t>
      </w:r>
      <w:r>
        <w:rPr>
          <w:rFonts w:hint="eastAsia" w:ascii="宋体" w:hAnsi="宋体" w:cs="宋体"/>
          <w:bCs/>
          <w:sz w:val="24"/>
        </w:rPr>
        <w:t>合成标准不确定度</w:t>
      </w:r>
    </w:p>
    <w:p w14:paraId="16FC49E1">
      <w:pPr>
        <w:spacing w:line="360" w:lineRule="auto"/>
        <w:ind w:firstLine="480" w:firstLineChars="200"/>
        <w:rPr>
          <w:sz w:val="24"/>
        </w:rPr>
      </w:pPr>
      <w:r>
        <w:rPr>
          <w:bCs/>
          <w:sz w:val="24"/>
        </w:rPr>
        <w:t>上述各标准</w:t>
      </w:r>
      <w:r>
        <w:rPr>
          <w:sz w:val="24"/>
        </w:rPr>
        <w:t>不确定度测量重复性引入的标准不确定度分量</w:t>
      </w:r>
      <w:r>
        <w:rPr>
          <w:position w:val="-10"/>
          <w:sz w:val="24"/>
        </w:rPr>
        <w:object>
          <v:shape id="_x0000_i1074" o:spt="75" type="#_x0000_t75" style="height:16.65pt;width:12.35pt;" o:ole="t" filled="f" o:preferrelative="t" stroked="f" coordsize="21600,21600">
            <v:path/>
            <v:fill on="f" focussize="0,0"/>
            <v:stroke on="f"/>
            <v:imagedata r:id="rId114" o:title=""/>
            <o:lock v:ext="edit" aspectratio="t"/>
            <w10:wrap type="none"/>
            <w10:anchorlock/>
          </v:shape>
          <o:OLEObject Type="Embed" ProgID="Equation.3" ShapeID="_x0000_i1074" DrawAspect="Content" ObjectID="_1468075774" r:id="rId113">
            <o:LockedField>false</o:LockedField>
          </o:OLEObject>
        </w:object>
      </w:r>
      <w:r>
        <w:rPr>
          <w:sz w:val="24"/>
        </w:rPr>
        <w:t>和被校设备分辨力引入的标准不确定度分量</w:t>
      </w:r>
      <w:r>
        <w:rPr>
          <w:position w:val="-10"/>
          <w:sz w:val="24"/>
        </w:rPr>
        <w:object>
          <v:shape id="_x0000_i1075" o:spt="75" type="#_x0000_t75" style="height:16.65pt;width:13.45pt;" o:ole="t" filled="f" o:preferrelative="t" stroked="f" coordsize="21600,21600">
            <v:path/>
            <v:fill on="f" focussize="0,0"/>
            <v:stroke on="f"/>
            <v:imagedata r:id="rId116" o:title=""/>
            <o:lock v:ext="edit" aspectratio="t"/>
            <w10:wrap type="none"/>
            <w10:anchorlock/>
          </v:shape>
          <o:OLEObject Type="Embed" ProgID="Equation.3" ShapeID="_x0000_i1075" DrawAspect="Content" ObjectID="_1468075775" r:id="rId115">
            <o:LockedField>false</o:LockedField>
          </o:OLEObject>
        </w:object>
      </w:r>
      <w:r>
        <w:rPr>
          <w:sz w:val="24"/>
        </w:rPr>
        <w:t>取</w:t>
      </w:r>
      <w:r>
        <w:rPr>
          <w:sz w:val="24"/>
          <w:highlight w:val="none"/>
        </w:rPr>
        <w:t>两者较大值</w:t>
      </w:r>
      <w:r>
        <w:rPr>
          <w:bCs/>
          <w:sz w:val="24"/>
          <w:highlight w:val="none"/>
        </w:rPr>
        <w:t>，</w:t>
      </w:r>
      <w:r>
        <w:rPr>
          <w:bCs/>
          <w:sz w:val="24"/>
        </w:rPr>
        <w:t>其他各不确定度分量互不相关，则合成标准不确定度</w:t>
      </w:r>
      <w:r>
        <w:rPr>
          <w:position w:val="-12"/>
        </w:rPr>
        <w:object>
          <v:shape id="_x0000_i1076" o:spt="75" type="#_x0000_t75" style="height:18.25pt;width:12.9pt;" o:ole="t" filled="f" o:preferrelative="t" stroked="f" coordsize="21600,21600">
            <v:path/>
            <v:fill on="f" focussize="0,0"/>
            <v:stroke on="f"/>
            <v:imagedata r:id="rId118" o:title=""/>
            <o:lock v:ext="edit" aspectratio="t"/>
            <w10:wrap type="none"/>
            <w10:anchorlock/>
          </v:shape>
          <o:OLEObject Type="Embed" ProgID="Equation.3" ShapeID="_x0000_i1076" DrawAspect="Content" ObjectID="_1468075776" r:id="rId117">
            <o:LockedField>false</o:LockedField>
          </o:OLEObject>
        </w:object>
      </w:r>
      <w:r>
        <w:rPr>
          <w:bCs/>
          <w:sz w:val="24"/>
        </w:rPr>
        <w:t>为：</w:t>
      </w:r>
    </w:p>
    <w:p w14:paraId="0B7B16C2">
      <w:pPr>
        <w:tabs>
          <w:tab w:val="left" w:pos="1800"/>
        </w:tabs>
        <w:spacing w:line="360" w:lineRule="auto"/>
        <w:jc w:val="center"/>
        <w:rPr>
          <w:position w:val="-14"/>
          <w:sz w:val="24"/>
        </w:rPr>
      </w:pPr>
      <w:r>
        <w:rPr>
          <w:position w:val="-14"/>
          <w:sz w:val="24"/>
        </w:rPr>
        <w:object>
          <v:shape id="_x0000_i1077" o:spt="75" type="#_x0000_t75" style="height:23.2pt;width:142.8pt;" o:ole="t" filled="f" o:preferrelative="t" stroked="f" coordsize="21600,21600">
            <v:path/>
            <v:fill on="f" focussize="0,0"/>
            <v:stroke on="f"/>
            <v:imagedata r:id="rId120" o:title=""/>
            <o:lock v:ext="edit" aspectratio="t"/>
            <w10:wrap type="none"/>
            <w10:anchorlock/>
          </v:shape>
          <o:OLEObject Type="Embed" ProgID="Equation.3" ShapeID="_x0000_i1077" DrawAspect="Content" ObjectID="_1468075777" r:id="rId119">
            <o:LockedField>false</o:LockedField>
          </o:OLEObject>
        </w:object>
      </w:r>
    </w:p>
    <w:p w14:paraId="3CD808E6">
      <w:pPr>
        <w:tabs>
          <w:tab w:val="left" w:pos="1800"/>
        </w:tabs>
        <w:spacing w:line="360" w:lineRule="auto"/>
        <w:rPr>
          <w:rFonts w:hint="eastAsia" w:ascii="宋体" w:hAnsi="宋体" w:cs="宋体"/>
          <w:bCs/>
          <w:sz w:val="24"/>
        </w:rPr>
      </w:pPr>
      <w:r>
        <w:rPr>
          <w:rFonts w:hint="eastAsia" w:ascii="宋体" w:hAnsi="宋体" w:cs="宋体"/>
          <w:kern w:val="0"/>
          <w:sz w:val="24"/>
        </w:rPr>
        <w:t>D.7</w:t>
      </w:r>
      <w:r>
        <w:rPr>
          <w:rFonts w:hint="eastAsia" w:ascii="宋体" w:hAnsi="宋体" w:cs="宋体"/>
          <w:bCs/>
          <w:sz w:val="24"/>
        </w:rPr>
        <w:t xml:space="preserve"> </w:t>
      </w:r>
      <w:r>
        <w:rPr>
          <w:rFonts w:hint="eastAsia" w:ascii="宋体" w:hAnsi="宋体" w:cs="宋体"/>
          <w:bCs/>
          <w:sz w:val="24"/>
          <w:lang w:val="en-US" w:eastAsia="zh-CN"/>
        </w:rPr>
        <w:t xml:space="preserve"> </w:t>
      </w:r>
      <w:r>
        <w:rPr>
          <w:rFonts w:hint="eastAsia" w:ascii="宋体" w:hAnsi="宋体" w:cs="宋体"/>
          <w:bCs/>
          <w:sz w:val="24"/>
        </w:rPr>
        <w:t>扩展不确定度</w:t>
      </w:r>
    </w:p>
    <w:p w14:paraId="28BA9FE7">
      <w:pPr>
        <w:spacing w:line="360" w:lineRule="auto"/>
        <w:ind w:firstLine="480" w:firstLineChars="200"/>
        <w:rPr>
          <w:bCs/>
          <w:sz w:val="24"/>
        </w:rPr>
      </w:pPr>
      <w:r>
        <w:rPr>
          <w:bCs/>
          <w:sz w:val="24"/>
        </w:rPr>
        <w:t>取包含因子</w:t>
      </w:r>
      <w:r>
        <w:rPr>
          <w:bCs/>
          <w:position w:val="-6"/>
          <w:sz w:val="24"/>
        </w:rPr>
        <w:object>
          <v:shape id="_x0000_i1078" o:spt="75" type="#_x0000_t75" style="height:13.95pt;width:29pt;" o:ole="t" filled="f" o:preferrelative="t" stroked="f" coordsize="21600,21600">
            <v:path/>
            <v:fill on="f" focussize="0,0"/>
            <v:stroke on="f"/>
            <v:imagedata r:id="rId122" o:title=""/>
            <o:lock v:ext="edit" aspectratio="t"/>
            <w10:wrap type="none"/>
            <w10:anchorlock/>
          </v:shape>
          <o:OLEObject Type="Embed" ProgID="Equation.3" ShapeID="_x0000_i1078" DrawAspect="Content" ObjectID="_1468075778" r:id="rId121">
            <o:LockedField>false</o:LockedField>
          </o:OLEObject>
        </w:object>
      </w:r>
      <w:r>
        <w:rPr>
          <w:bCs/>
          <w:position w:val="-6"/>
          <w:sz w:val="24"/>
        </w:rPr>
        <w:t>,</w:t>
      </w:r>
      <w:r>
        <w:rPr>
          <w:bCs/>
          <w:sz w:val="24"/>
        </w:rPr>
        <w:t>则</w:t>
      </w:r>
      <w:r>
        <w:rPr>
          <w:sz w:val="24"/>
          <w:szCs w:val="22"/>
        </w:rPr>
        <w:t>在</w:t>
      </w:r>
      <w:r>
        <w:rPr>
          <w:rFonts w:hint="eastAsia" w:ascii="宋体" w:hAnsi="宋体" w:cs="宋体"/>
          <w:sz w:val="24"/>
          <w:szCs w:val="22"/>
        </w:rPr>
        <w:t>-20</w:t>
      </w:r>
      <w:r>
        <w:rPr>
          <w:rFonts w:hint="eastAsia" w:ascii="宋体" w:hAnsi="宋体" w:cs="宋体"/>
          <w:sz w:val="24"/>
          <w:szCs w:val="22"/>
          <w:lang w:val="en-US" w:eastAsia="zh-CN"/>
        </w:rPr>
        <w:t xml:space="preserve"> </w:t>
      </w:r>
      <w:r>
        <w:rPr>
          <w:rFonts w:hint="eastAsia" w:ascii="宋体" w:hAnsi="宋体" w:cs="宋体"/>
          <w:sz w:val="24"/>
          <w:szCs w:val="22"/>
        </w:rPr>
        <w:t>℃</w:t>
      </w:r>
      <w:r>
        <w:rPr>
          <w:sz w:val="24"/>
          <w:szCs w:val="22"/>
        </w:rPr>
        <w:t>校准点的</w:t>
      </w:r>
      <w:r>
        <w:rPr>
          <w:bCs/>
          <w:sz w:val="24"/>
        </w:rPr>
        <w:t>扩展不确定度为：</w:t>
      </w:r>
    </w:p>
    <w:p w14:paraId="000A058A">
      <w:pPr>
        <w:snapToGrid/>
        <w:spacing w:line="360" w:lineRule="auto"/>
        <w:jc w:val="center"/>
        <w:rPr>
          <w:sz w:val="32"/>
          <w:szCs w:val="28"/>
        </w:rPr>
      </w:pPr>
      <w:r>
        <w:rPr>
          <w:sz w:val="32"/>
        </w:rPr>
        <mc:AlternateContent>
          <mc:Choice Requires="wps">
            <w:drawing>
              <wp:anchor distT="0" distB="0" distL="114300" distR="114300" simplePos="0" relativeHeight="251666432" behindDoc="0" locked="0" layoutInCell="1" allowOverlap="1">
                <wp:simplePos x="0" y="0"/>
                <wp:positionH relativeFrom="column">
                  <wp:posOffset>1939290</wp:posOffset>
                </wp:positionH>
                <wp:positionV relativeFrom="paragraph">
                  <wp:posOffset>361315</wp:posOffset>
                </wp:positionV>
                <wp:extent cx="2090420" cy="0"/>
                <wp:effectExtent l="0" t="4445" r="0" b="5080"/>
                <wp:wrapNone/>
                <wp:docPr id="16" name="直接连接符 16"/>
                <wp:cNvGraphicFramePr/>
                <a:graphic xmlns:a="http://schemas.openxmlformats.org/drawingml/2006/main">
                  <a:graphicData uri="http://schemas.microsoft.com/office/word/2010/wordprocessingShape">
                    <wps:wsp>
                      <wps:cNvCnPr/>
                      <wps:spPr>
                        <a:xfrm>
                          <a:off x="1079500" y="9598660"/>
                          <a:ext cx="2090420" cy="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52.7pt;margin-top:28.45pt;height:0pt;width:164.6pt;z-index:251666432;mso-width-relative:page;mso-height-relative:page;" filled="f" stroked="t" coordsize="21600,21600" o:gfxdata="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3039cAAAAJ&#10;AQAADwAAAAAAAAABACAAAAAiAAAAZHJzL2Rvd25yZXYueG1sUEsBAhQAFAAAAAgAh07iQP5zhG/k&#10;AQAAqAMAAA4AAAAAAAAAAQAgAAAAJgEAAGRycy9lMm9Eb2MueG1sUEsFBgAAAAAGAAYAWQEAAHwF&#10;AAAAAA==&#10;">
                <v:fill on="f" focussize="0,0"/>
                <v:stroke color="#000000 [3213]" joinstyle="round"/>
                <v:imagedata o:title=""/>
                <o:lock v:ext="edit" aspectratio="f"/>
              </v:line>
            </w:pict>
          </mc:Fallback>
        </mc:AlternateContent>
      </w:r>
      <w:r>
        <w:rPr>
          <w:position w:val="-12"/>
          <w:sz w:val="24"/>
        </w:rPr>
        <w:object>
          <v:shape id="_x0000_i1079" o:spt="75" type="#_x0000_t75" style="height:17.4pt;width:129.95pt;" o:ole="t" filled="f" o:preferrelative="t" stroked="f" coordsize="21600,21600">
            <v:path/>
            <v:fill on="f" focussize="0,0"/>
            <v:stroke on="f"/>
            <v:imagedata r:id="rId124" o:title=""/>
            <o:lock v:ext="edit" aspectratio="t"/>
            <w10:wrap type="none"/>
            <w10:anchorlock/>
          </v:shape>
          <o:OLEObject Type="Embed" ProgID="Equation.3" ShapeID="_x0000_i1079" DrawAspect="Content" ObjectID="_1468075779" r:id="rId123">
            <o:LockedField>false</o:LockedField>
          </o:OLEObject>
        </w:object>
      </w:r>
    </w:p>
    <w:p w14:paraId="47578D2C">
      <w:pPr>
        <w:pStyle w:val="54"/>
        <w:rPr>
          <w:rFonts w:ascii="Times New Roman" w:hAnsi="Times New Roman" w:cs="Times New Roman"/>
          <w:color w:val="auto"/>
          <w:sz w:val="32"/>
          <w:szCs w:val="28"/>
        </w:rPr>
        <w:sectPr>
          <w:footerReference r:id="rId11" w:type="default"/>
          <w:footerReference r:id="rId12" w:type="even"/>
          <w:pgSz w:w="11906" w:h="16838"/>
          <w:pgMar w:top="1418" w:right="1418" w:bottom="1418" w:left="1418" w:header="851" w:footer="992" w:gutter="0"/>
          <w:pgBorders>
            <w:top w:val="none" w:sz="0" w:space="0"/>
            <w:left w:val="none" w:sz="0" w:space="0"/>
            <w:bottom w:val="none" w:sz="0" w:space="0"/>
            <w:right w:val="none" w:sz="0" w:space="0"/>
          </w:pgBorders>
          <w:pgNumType w:start="1"/>
          <w:cols w:space="720" w:num="1"/>
          <w:docGrid w:type="lines" w:linePitch="312" w:charSpace="0"/>
        </w:sectPr>
      </w:pPr>
    </w:p>
    <w:p w14:paraId="2064B1F9">
      <w:pPr>
        <w:pStyle w:val="54"/>
        <w:rPr>
          <w:rFonts w:ascii="Times New Roman" w:hAnsi="Times New Roman" w:cs="Times New Roman"/>
          <w:color w:val="auto"/>
          <w:sz w:val="32"/>
          <w:szCs w:val="28"/>
        </w:rPr>
      </w:pPr>
    </w:p>
    <w:p w14:paraId="7171A231">
      <w:pPr>
        <w:pStyle w:val="54"/>
        <w:rPr>
          <w:rFonts w:ascii="Times New Roman" w:hAnsi="Times New Roman" w:cs="Times New Roman"/>
          <w:color w:val="auto"/>
          <w:sz w:val="32"/>
          <w:szCs w:val="28"/>
        </w:rPr>
      </w:pPr>
      <w:r>
        <w:rPr>
          <w:rFonts w:ascii="Times New Roman" w:hAnsi="Times New Roman" w:cs="Times New Roman"/>
        </w:rPr>
        <mc:AlternateContent>
          <mc:Choice Requires="wps">
            <w:drawing>
              <wp:anchor distT="0" distB="0" distL="114300" distR="114300" simplePos="0" relativeHeight="251665408" behindDoc="0" locked="0" layoutInCell="1" allowOverlap="1">
                <wp:simplePos x="0" y="0"/>
                <wp:positionH relativeFrom="column">
                  <wp:posOffset>5547360</wp:posOffset>
                </wp:positionH>
                <wp:positionV relativeFrom="paragraph">
                  <wp:posOffset>143510</wp:posOffset>
                </wp:positionV>
                <wp:extent cx="505460" cy="1737360"/>
                <wp:effectExtent l="0" t="0" r="12700" b="0"/>
                <wp:wrapNone/>
                <wp:docPr id="15" name="文本框 2"/>
                <wp:cNvGraphicFramePr/>
                <a:graphic xmlns:a="http://schemas.openxmlformats.org/drawingml/2006/main">
                  <a:graphicData uri="http://schemas.microsoft.com/office/word/2010/wordprocessingShape">
                    <wps:wsp>
                      <wps:cNvSpPr txBox="1"/>
                      <wps:spPr>
                        <a:xfrm>
                          <a:off x="0" y="0"/>
                          <a:ext cx="505460" cy="1737360"/>
                        </a:xfrm>
                        <a:prstGeom prst="rect">
                          <a:avLst/>
                        </a:prstGeom>
                        <a:solidFill>
                          <a:srgbClr val="FFFFFF"/>
                        </a:solidFill>
                        <a:ln>
                          <a:noFill/>
                        </a:ln>
                        <a:effectLst/>
                      </wps:spPr>
                      <wps:txbx>
                        <w:txbxContent>
                          <w:p w14:paraId="414CB995">
                            <w:pPr>
                              <w:rPr>
                                <w:rFonts w:ascii="黑体" w:hAnsi="黑体" w:eastAsia="黑体"/>
                                <w:sz w:val="28"/>
                                <w:szCs w:val="28"/>
                              </w:rPr>
                            </w:pPr>
                            <w:r>
                              <w:rPr>
                                <w:rFonts w:ascii="黑体" w:hAnsi="黑体" w:eastAsia="黑体"/>
                                <w:sz w:val="28"/>
                                <w:szCs w:val="28"/>
                              </w:rPr>
                              <w:t>JJF(</w:t>
                            </w:r>
                            <w:r>
                              <w:rPr>
                                <w:rFonts w:hint="eastAsia" w:ascii="黑体" w:hAnsi="黑体" w:eastAsia="黑体"/>
                                <w:sz w:val="28"/>
                                <w:szCs w:val="28"/>
                              </w:rPr>
                              <w:t>皖</w:t>
                            </w:r>
                            <w:r>
                              <w:rPr>
                                <w:rFonts w:ascii="黑体" w:hAnsi="黑体" w:eastAsia="黑体"/>
                                <w:sz w:val="28"/>
                                <w:szCs w:val="28"/>
                              </w:rPr>
                              <w:t>)xx-</w:t>
                            </w:r>
                            <w:r>
                              <w:rPr>
                                <w:rFonts w:hint="eastAsia" w:ascii="黑体" w:hAnsi="黑体" w:eastAsia="黑体"/>
                                <w:sz w:val="28"/>
                                <w:szCs w:val="28"/>
                              </w:rPr>
                              <w:t>2024</w:t>
                            </w:r>
                          </w:p>
                        </w:txbxContent>
                      </wps:txbx>
                      <wps:bodyPr vert="vert270" wrap="square" upright="1"/>
                    </wps:wsp>
                  </a:graphicData>
                </a:graphic>
              </wp:anchor>
            </w:drawing>
          </mc:Choice>
          <mc:Fallback>
            <w:pict>
              <v:shape id="文本框 2" o:spid="_x0000_s1026" o:spt="202" type="#_x0000_t202" style="position:absolute;left:0pt;margin-left:436.8pt;margin-top:11.3pt;height:136.8pt;width:39.8pt;z-index:251665408;mso-width-relative:page;mso-height-relative:page;" fillcolor="#FFFFFF" filled="t" stroked="f" coordsize="21600,21600" o:gfxdata="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e6pUt2AAAAAoBAAAPAAAAAAAAAAEA&#10;IAAAACIAAABkcnMvZG93bnJldi54bWxQSwECFAAUAAAACACHTuJANc52MNYBAACjAwAADgAAAAAA&#10;AAABACAAAAAnAQAAZHJzL2Uyb0RvYy54bWxQSwUGAAAAAAYABgBZAQAAbwUAAAAA&#10;">
                <v:fill on="t" focussize="0,0"/>
                <v:stroke on="f"/>
                <v:imagedata o:title=""/>
                <o:lock v:ext="edit" aspectratio="f"/>
                <v:textbox style="layout-flow:vertical;mso-layout-flow-alt:bottom-to-top;">
                  <w:txbxContent>
                    <w:p w14:paraId="414CB995">
                      <w:pPr>
                        <w:rPr>
                          <w:rFonts w:ascii="黑体" w:hAnsi="黑体" w:eastAsia="黑体"/>
                          <w:sz w:val="28"/>
                          <w:szCs w:val="28"/>
                        </w:rPr>
                      </w:pPr>
                      <w:r>
                        <w:rPr>
                          <w:rFonts w:ascii="黑体" w:hAnsi="黑体" w:eastAsia="黑体"/>
                          <w:sz w:val="28"/>
                          <w:szCs w:val="28"/>
                        </w:rPr>
                        <w:t>JJF(</w:t>
                      </w:r>
                      <w:r>
                        <w:rPr>
                          <w:rFonts w:hint="eastAsia" w:ascii="黑体" w:hAnsi="黑体" w:eastAsia="黑体"/>
                          <w:sz w:val="28"/>
                          <w:szCs w:val="28"/>
                        </w:rPr>
                        <w:t>皖</w:t>
                      </w:r>
                      <w:r>
                        <w:rPr>
                          <w:rFonts w:ascii="黑体" w:hAnsi="黑体" w:eastAsia="黑体"/>
                          <w:sz w:val="28"/>
                          <w:szCs w:val="28"/>
                        </w:rPr>
                        <w:t>)xx-</w:t>
                      </w:r>
                      <w:r>
                        <w:rPr>
                          <w:rFonts w:hint="eastAsia" w:ascii="黑体" w:hAnsi="黑体" w:eastAsia="黑体"/>
                          <w:sz w:val="28"/>
                          <w:szCs w:val="28"/>
                        </w:rPr>
                        <w:t>2024</w:t>
                      </w:r>
                    </w:p>
                  </w:txbxContent>
                </v:textbox>
              </v:shape>
            </w:pict>
          </mc:Fallback>
        </mc:AlternateContent>
      </w:r>
    </w:p>
    <w:p w14:paraId="000C4B94">
      <w:pPr>
        <w:pStyle w:val="54"/>
        <w:rPr>
          <w:rFonts w:ascii="Times New Roman" w:hAnsi="Times New Roman" w:cs="Times New Roman"/>
          <w:color w:val="auto"/>
          <w:sz w:val="32"/>
          <w:szCs w:val="28"/>
        </w:rPr>
      </w:pPr>
    </w:p>
    <w:p w14:paraId="3054741A">
      <w:pPr>
        <w:pStyle w:val="54"/>
        <w:rPr>
          <w:rFonts w:ascii="Times New Roman" w:hAnsi="Times New Roman" w:cs="Times New Roman"/>
          <w:color w:val="auto"/>
          <w:sz w:val="32"/>
          <w:szCs w:val="28"/>
        </w:rPr>
      </w:pPr>
    </w:p>
    <w:p w14:paraId="3AF923CE">
      <w:pPr>
        <w:pStyle w:val="54"/>
        <w:rPr>
          <w:rFonts w:ascii="Times New Roman" w:hAnsi="Times New Roman" w:cs="Times New Roman"/>
          <w:color w:val="auto"/>
          <w:sz w:val="32"/>
          <w:szCs w:val="28"/>
        </w:rPr>
      </w:pPr>
    </w:p>
    <w:p w14:paraId="551837EC">
      <w:pPr>
        <w:pStyle w:val="54"/>
        <w:rPr>
          <w:rFonts w:ascii="Times New Roman" w:hAnsi="Times New Roman" w:cs="Times New Roman"/>
          <w:color w:val="auto"/>
          <w:sz w:val="32"/>
          <w:szCs w:val="28"/>
        </w:rPr>
      </w:pPr>
    </w:p>
    <w:p w14:paraId="57F56ABC">
      <w:pPr>
        <w:pStyle w:val="54"/>
        <w:rPr>
          <w:rFonts w:ascii="Times New Roman" w:hAnsi="Times New Roman" w:cs="Times New Roman"/>
          <w:color w:val="auto"/>
          <w:sz w:val="32"/>
          <w:szCs w:val="28"/>
        </w:rPr>
      </w:pPr>
    </w:p>
    <w:p w14:paraId="0C56E7F9">
      <w:pPr>
        <w:pStyle w:val="54"/>
        <w:rPr>
          <w:rFonts w:ascii="Times New Roman" w:hAnsi="Times New Roman" w:cs="Times New Roman"/>
          <w:color w:val="auto"/>
          <w:sz w:val="32"/>
          <w:szCs w:val="28"/>
        </w:rPr>
      </w:pPr>
    </w:p>
    <w:p w14:paraId="5F8EA8D2">
      <w:pPr>
        <w:widowControl/>
        <w:autoSpaceDE w:val="0"/>
        <w:autoSpaceDN w:val="0"/>
        <w:adjustRightInd w:val="0"/>
        <w:spacing w:line="480" w:lineRule="exact"/>
        <w:jc w:val="center"/>
        <w:rPr>
          <w:kern w:val="0"/>
          <w:sz w:val="28"/>
          <w:szCs w:val="20"/>
        </w:rPr>
      </w:pPr>
    </w:p>
    <w:p w14:paraId="022D0077">
      <w:pPr>
        <w:widowControl/>
        <w:autoSpaceDE w:val="0"/>
        <w:autoSpaceDN w:val="0"/>
        <w:adjustRightInd w:val="0"/>
        <w:spacing w:line="480" w:lineRule="exact"/>
        <w:jc w:val="center"/>
        <w:rPr>
          <w:kern w:val="0"/>
          <w:sz w:val="28"/>
          <w:szCs w:val="20"/>
        </w:rPr>
      </w:pPr>
    </w:p>
    <w:p w14:paraId="1DE06EF9">
      <w:pPr>
        <w:widowControl/>
        <w:autoSpaceDE w:val="0"/>
        <w:autoSpaceDN w:val="0"/>
        <w:adjustRightInd w:val="0"/>
        <w:spacing w:line="480" w:lineRule="exact"/>
        <w:jc w:val="center"/>
        <w:rPr>
          <w:kern w:val="0"/>
          <w:sz w:val="28"/>
          <w:szCs w:val="20"/>
        </w:rPr>
      </w:pPr>
    </w:p>
    <w:p w14:paraId="7E6B383C">
      <w:pPr>
        <w:widowControl/>
        <w:autoSpaceDE w:val="0"/>
        <w:autoSpaceDN w:val="0"/>
        <w:adjustRightInd w:val="0"/>
        <w:spacing w:line="480" w:lineRule="exact"/>
        <w:jc w:val="center"/>
        <w:rPr>
          <w:kern w:val="0"/>
          <w:sz w:val="28"/>
          <w:szCs w:val="20"/>
        </w:rPr>
      </w:pPr>
    </w:p>
    <w:p w14:paraId="4A414345">
      <w:pPr>
        <w:widowControl/>
        <w:autoSpaceDE w:val="0"/>
        <w:autoSpaceDN w:val="0"/>
        <w:adjustRightInd w:val="0"/>
        <w:spacing w:line="480" w:lineRule="exact"/>
        <w:jc w:val="center"/>
        <w:rPr>
          <w:kern w:val="0"/>
          <w:sz w:val="28"/>
          <w:szCs w:val="20"/>
        </w:rPr>
      </w:pPr>
    </w:p>
    <w:p w14:paraId="07FE8236">
      <w:pPr>
        <w:widowControl/>
        <w:autoSpaceDE w:val="0"/>
        <w:autoSpaceDN w:val="0"/>
        <w:adjustRightInd w:val="0"/>
        <w:spacing w:line="480" w:lineRule="exact"/>
        <w:jc w:val="center"/>
        <w:rPr>
          <w:kern w:val="0"/>
          <w:sz w:val="28"/>
          <w:szCs w:val="20"/>
        </w:rPr>
      </w:pPr>
    </w:p>
    <w:p w14:paraId="2674B709">
      <w:pPr>
        <w:widowControl/>
        <w:autoSpaceDE w:val="0"/>
        <w:autoSpaceDN w:val="0"/>
        <w:adjustRightInd w:val="0"/>
        <w:spacing w:line="480" w:lineRule="exact"/>
        <w:jc w:val="center"/>
        <w:rPr>
          <w:kern w:val="0"/>
          <w:sz w:val="28"/>
          <w:szCs w:val="20"/>
        </w:rPr>
      </w:pPr>
    </w:p>
    <w:p w14:paraId="7801693D">
      <w:pPr>
        <w:widowControl/>
        <w:autoSpaceDE w:val="0"/>
        <w:autoSpaceDN w:val="0"/>
        <w:adjustRightInd w:val="0"/>
        <w:spacing w:line="480" w:lineRule="exact"/>
        <w:jc w:val="center"/>
        <w:rPr>
          <w:kern w:val="0"/>
          <w:sz w:val="28"/>
          <w:szCs w:val="20"/>
        </w:rPr>
      </w:pPr>
    </w:p>
    <w:p w14:paraId="4A8209D9">
      <w:pPr>
        <w:widowControl/>
        <w:autoSpaceDE w:val="0"/>
        <w:autoSpaceDN w:val="0"/>
        <w:adjustRightInd w:val="0"/>
        <w:spacing w:line="480" w:lineRule="exact"/>
        <w:jc w:val="center"/>
        <w:rPr>
          <w:kern w:val="0"/>
          <w:sz w:val="28"/>
          <w:szCs w:val="20"/>
        </w:rPr>
      </w:pPr>
    </w:p>
    <w:p w14:paraId="08F69482">
      <w:pPr>
        <w:widowControl/>
        <w:autoSpaceDE w:val="0"/>
        <w:autoSpaceDN w:val="0"/>
        <w:adjustRightInd w:val="0"/>
        <w:spacing w:line="480" w:lineRule="exact"/>
        <w:jc w:val="center"/>
        <w:rPr>
          <w:kern w:val="0"/>
          <w:sz w:val="28"/>
          <w:szCs w:val="20"/>
        </w:rPr>
      </w:pPr>
    </w:p>
    <w:p w14:paraId="1C3A2BD8">
      <w:pPr>
        <w:widowControl/>
        <w:autoSpaceDE w:val="0"/>
        <w:autoSpaceDN w:val="0"/>
        <w:adjustRightInd w:val="0"/>
        <w:spacing w:line="480" w:lineRule="exact"/>
        <w:jc w:val="center"/>
        <w:rPr>
          <w:kern w:val="0"/>
          <w:sz w:val="28"/>
          <w:szCs w:val="20"/>
        </w:rPr>
      </w:pPr>
    </w:p>
    <w:p w14:paraId="27F5E166">
      <w:pPr>
        <w:widowControl/>
        <w:autoSpaceDE w:val="0"/>
        <w:autoSpaceDN w:val="0"/>
        <w:adjustRightInd w:val="0"/>
        <w:spacing w:line="480" w:lineRule="exact"/>
        <w:jc w:val="center"/>
        <w:rPr>
          <w:kern w:val="0"/>
          <w:sz w:val="28"/>
          <w:szCs w:val="20"/>
        </w:rPr>
      </w:pPr>
    </w:p>
    <w:p w14:paraId="1D34A059">
      <w:pPr>
        <w:widowControl/>
        <w:autoSpaceDE w:val="0"/>
        <w:autoSpaceDN w:val="0"/>
        <w:adjustRightInd w:val="0"/>
        <w:spacing w:line="480" w:lineRule="exact"/>
        <w:jc w:val="center"/>
        <w:rPr>
          <w:kern w:val="0"/>
          <w:sz w:val="28"/>
          <w:szCs w:val="20"/>
        </w:rPr>
      </w:pPr>
    </w:p>
    <w:p w14:paraId="1486FD34">
      <w:pPr>
        <w:pStyle w:val="54"/>
        <w:rPr>
          <w:rFonts w:ascii="Times New Roman" w:hAnsi="Times New Roman" w:eastAsia="宋体" w:cs="Times New Roman"/>
          <w:color w:val="auto"/>
          <w:sz w:val="32"/>
          <w:szCs w:val="28"/>
        </w:rPr>
      </w:pPr>
    </w:p>
    <w:p w14:paraId="353CCB2A">
      <w:pPr>
        <w:kinsoku w:val="0"/>
        <w:overflowPunct w:val="0"/>
        <w:spacing w:before="100" w:beforeAutospacing="1" w:after="120" w:line="240" w:lineRule="auto"/>
        <w:rPr>
          <w:rFonts w:hint="eastAsia" w:ascii="Times New Roman" w:hAnsi="Times New Roman"/>
          <w:sz w:val="21"/>
          <w:szCs w:val="21"/>
        </w:rPr>
      </w:pPr>
    </w:p>
    <w:sectPr>
      <w:headerReference r:id="rId13" w:type="default"/>
      <w:footerReference r:id="rId15" w:type="default"/>
      <w:headerReference r:id="rId14" w:type="even"/>
      <w:footerReference r:id="rId16" w:type="even"/>
      <w:pgSz w:w="11906" w:h="16838"/>
      <w:pgMar w:top="1440" w:right="1983" w:bottom="1089" w:left="1440" w:header="851" w:footer="992" w:gutter="0"/>
      <w:pgBorders>
        <w:top w:val="none" w:sz="0" w:space="0"/>
        <w:left w:val="none" w:sz="0" w:space="0"/>
        <w:bottom w:val="none" w:sz="0" w:space="0"/>
        <w:right w:val="none" w:sz="0" w:space="0"/>
      </w:pgBorders>
      <w:pgNumType w:start="1"/>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方正小标宋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BC9C6">
    <w:pPr>
      <w:pStyle w:val="16"/>
      <w:jc w:val="right"/>
    </w:pPr>
  </w:p>
  <w:p w14:paraId="772D89C0">
    <w:pPr>
      <w:pStyle w:val="16"/>
      <w:ind w:right="720"/>
      <w:jc w:val="center"/>
      <w:rPr>
        <w:lang w:eastAsia="zh-C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94161D">
    <w:pPr>
      <w:pStyle w:val="16"/>
      <w:framePr w:wrap="around" w:vAnchor="text" w:hAnchor="page" w:x="1798" w:yAlign="center"/>
      <w:rPr>
        <w:rStyle w:val="26"/>
      </w:rPr>
    </w:pPr>
    <w:r>
      <w:fldChar w:fldCharType="begin"/>
    </w:r>
    <w:r>
      <w:rPr>
        <w:rStyle w:val="26"/>
      </w:rPr>
      <w:instrText xml:space="preserve">PAGE  </w:instrText>
    </w:r>
    <w:r>
      <w:fldChar w:fldCharType="separate"/>
    </w:r>
    <w:r>
      <w:rPr>
        <w:rStyle w:val="26"/>
        <w:lang w:val="en-US" w:eastAsia="zh-CN"/>
      </w:rPr>
      <w:t>10</w:t>
    </w:r>
    <w:r>
      <w:fldChar w:fldCharType="end"/>
    </w:r>
  </w:p>
  <w:p w14:paraId="6D211758">
    <w:pPr>
      <w:pStyle w:val="16"/>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81773039"/>
      <w:docPartObj>
        <w:docPartGallery w:val="autotext"/>
      </w:docPartObj>
    </w:sdtPr>
    <w:sdtContent>
      <w:p w14:paraId="136972C6">
        <w:pPr>
          <w:pStyle w:val="16"/>
          <w:jc w:val="right"/>
        </w:pPr>
        <w:r>
          <w:fldChar w:fldCharType="begin"/>
        </w:r>
        <w:r>
          <w:instrText xml:space="preserve">PAGE   \* MERGEFORMAT</w:instrText>
        </w:r>
        <w:r>
          <w:fldChar w:fldCharType="separate"/>
        </w:r>
        <w:r>
          <w:rPr>
            <w:lang w:val="zh-CN" w:eastAsia="zh-CN"/>
          </w:rPr>
          <w:t>I</w:t>
        </w:r>
        <w:r>
          <w:fldChar w:fldCharType="end"/>
        </w:r>
      </w:p>
    </w:sdtContent>
  </w:sdt>
  <w:p w14:paraId="4F64D7B7">
    <w:pPr>
      <w:pStyle w:val="16"/>
      <w:ind w:right="720"/>
      <w:jc w:val="center"/>
      <w:rPr>
        <w:lang w:eastAsia="zh-C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526580"/>
      <w:docPartObj>
        <w:docPartGallery w:val="autotext"/>
      </w:docPartObj>
    </w:sdtPr>
    <w:sdtContent>
      <w:p w14:paraId="754AC80A">
        <w:pPr>
          <w:pStyle w:val="16"/>
          <w:jc w:val="left"/>
        </w:pPr>
        <w:r>
          <w:fldChar w:fldCharType="begin"/>
        </w:r>
        <w:r>
          <w:instrText xml:space="preserve">PAGE   \* MERGEFORMAT</w:instrText>
        </w:r>
        <w:r>
          <w:fldChar w:fldCharType="separate"/>
        </w:r>
        <w:r>
          <w:rPr>
            <w:lang w:val="zh-CN" w:eastAsia="zh-CN"/>
          </w:rPr>
          <w:t>II</w:t>
        </w:r>
        <w:r>
          <w:fldChar w:fldCharType="end"/>
        </w:r>
      </w:p>
    </w:sdtContent>
  </w:sdt>
  <w:p w14:paraId="50E91C5F">
    <w:pPr>
      <w:pStyle w:val="16"/>
      <w:ind w:right="720"/>
      <w:jc w:val="center"/>
      <w:rPr>
        <w:lang w:eastAsia="zh-C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3EFF5">
    <w:pPr>
      <w:pStyle w:val="16"/>
      <w:spacing w:before="120" w:after="120"/>
      <w:ind w:right="90"/>
      <w:jc w:val="right"/>
    </w:pPr>
    <w:r>
      <w:fldChar w:fldCharType="begin"/>
    </w:r>
    <w:r>
      <w:instrText xml:space="preserve">PAGE   \* MERGEFORMAT</w:instrText>
    </w:r>
    <w:r>
      <w:fldChar w:fldCharType="separate"/>
    </w:r>
    <w:r>
      <w:rPr>
        <w:lang w:val="zh-CN"/>
      </w:rPr>
      <w:t>1</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9D9405">
    <w:pPr>
      <w:pStyle w:val="16"/>
      <w:rPr>
        <w:rFonts w:hint="eastAsia"/>
      </w:rPr>
    </w:pPr>
    <w:r>
      <w:fldChar w:fldCharType="begin"/>
    </w:r>
    <w:r>
      <w:instrText xml:space="preserve">PAGE   \* MERGEFORMAT</w:instrText>
    </w:r>
    <w:r>
      <w:fldChar w:fldCharType="separate"/>
    </w:r>
    <w:r>
      <w:rPr>
        <w:lang w:val="zh-CN"/>
      </w:rPr>
      <w:t>1</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89A7D4">
    <w:pPr>
      <w:pStyle w:val="16"/>
      <w:ind w:firstLine="4410" w:firstLineChars="2450"/>
    </w:pPr>
  </w:p>
  <w:p w14:paraId="72468793">
    <w:pPr>
      <w:pStyle w:val="16"/>
      <w:ind w:right="360"/>
      <w:jc w:val="right"/>
    </w:pPr>
  </w:p>
  <w:p w14:paraId="7E071B93"/>
  <w:p w14:paraId="7803F1AB"/>
  <w:p w14:paraId="22815844"/>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67F4C5">
    <w:pPr>
      <w:pStyle w:val="16"/>
      <w:framePr w:wrap="around" w:vAnchor="text" w:hAnchor="margin" w:xAlign="outside" w:y="1"/>
      <w:rPr>
        <w:rStyle w:val="26"/>
      </w:rPr>
    </w:pPr>
    <w:r>
      <w:fldChar w:fldCharType="begin"/>
    </w:r>
    <w:r>
      <w:rPr>
        <w:rStyle w:val="26"/>
      </w:rPr>
      <w:instrText xml:space="preserve">PAGE  </w:instrText>
    </w:r>
    <w:r>
      <w:fldChar w:fldCharType="separate"/>
    </w:r>
    <w:r>
      <w:rPr>
        <w:rStyle w:val="26"/>
        <w:lang w:val="en-US" w:eastAsia="zh-CN"/>
      </w:rPr>
      <w:t>4</w:t>
    </w:r>
    <w:r>
      <w:fldChar w:fldCharType="end"/>
    </w:r>
  </w:p>
  <w:p w14:paraId="245F7775">
    <w:pPr>
      <w:pStyle w:val="16"/>
      <w:ind w:right="360" w:firstLine="360"/>
    </w:pPr>
  </w:p>
  <w:p w14:paraId="1275D43C"/>
  <w:p w14:paraId="16329409"/>
  <w:p w14:paraId="39673BCB"/>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64192">
    <w:pP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67121D">
    <w:pPr>
      <w:pStyle w:val="17"/>
      <w:pBdr>
        <w:bottom w:val="none" w:color="auto" w:sz="0" w:space="0"/>
      </w:pBdr>
      <w:rPr>
        <w:rFonts w:hint="default" w:eastAsia="宋体"/>
        <w:b/>
        <w:sz w:val="21"/>
        <w:lang w:val="en-US" w:eastAsia="zh-CN"/>
      </w:rPr>
    </w:pPr>
    <w:r>
      <w:rPr>
        <w:rFonts w:ascii="黑体" w:hAnsi="黑体" w:eastAsia="黑体"/>
        <w:bCs/>
        <w:sz w:val="21"/>
      </w:rPr>
      <w:t>JJF（皖）</w:t>
    </w:r>
    <w:r>
      <w:rPr>
        <w:rFonts w:hint="eastAsia" w:ascii="黑体" w:hAnsi="黑体" w:eastAsia="黑体"/>
        <w:bCs/>
        <w:sz w:val="21"/>
      </w:rPr>
      <w:t xml:space="preserve"> XXXX－</w:t>
    </w:r>
    <w:r>
      <w:rPr>
        <w:rFonts w:ascii="黑体" w:hAnsi="黑体" w:eastAsia="黑体"/>
        <w:bCs/>
        <w:sz w:val="21"/>
      </w:rPr>
      <w:t>20</w:t>
    </w:r>
    <w:r>
      <w:rPr>
        <w:rFonts w:hint="eastAsia" w:ascii="黑体" w:hAnsi="黑体" w:eastAsia="黑体"/>
        <w:bCs/>
        <w:sz w:val="21"/>
      </w:rPr>
      <w:t>XX</w:t>
    </w:r>
  </w:p>
  <w:p w14:paraId="342ECEA8">
    <w:pPr>
      <w:pStyle w:val="17"/>
      <w:tabs>
        <w:tab w:val="clear" w:pos="4153"/>
      </w:tabs>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70F335">
    <w:pPr>
      <w:pStyle w:val="17"/>
      <w:pBdr>
        <w:bottom w:val="none" w:color="auto" w:sz="0" w:space="0"/>
      </w:pBdr>
      <w:rPr>
        <w:rFonts w:hint="eastAsia" w:ascii="黑体" w:hAnsi="黑体" w:eastAsia="黑体"/>
        <w:bCs/>
        <w:sz w:val="21"/>
      </w:rPr>
    </w:pPr>
    <w:r>
      <w:rPr>
        <w:rFonts w:ascii="黑体" w:hAnsi="黑体" w:eastAsia="黑体"/>
        <w:bCs/>
        <w:sz w:val="21"/>
      </w:rPr>
      <w:t>JJF（皖）</w:t>
    </w:r>
    <w:r>
      <w:rPr>
        <w:rFonts w:hint="eastAsia" w:ascii="黑体" w:hAnsi="黑体" w:eastAsia="黑体"/>
        <w:bCs/>
        <w:sz w:val="21"/>
      </w:rPr>
      <w:t xml:space="preserve"> XXXX－</w:t>
    </w:r>
    <w:r>
      <w:rPr>
        <w:rFonts w:ascii="黑体" w:hAnsi="黑体" w:eastAsia="黑体"/>
        <w:bCs/>
        <w:sz w:val="21"/>
      </w:rPr>
      <w:t>20</w:t>
    </w:r>
    <w:r>
      <w:rPr>
        <w:rFonts w:hint="eastAsia" w:ascii="黑体" w:hAnsi="黑体" w:eastAsia="黑体"/>
        <w:bCs/>
        <w:sz w:val="21"/>
      </w:rPr>
      <w:t>XX</w:t>
    </w:r>
  </w:p>
  <w:p w14:paraId="582EEDE7">
    <w:pPr>
      <w:pStyle w:val="17"/>
      <w:pBdr>
        <w:bottom w:val="none" w:color="auto" w:sz="0" w:space="0"/>
      </w:pBdr>
      <w:jc w:val="both"/>
      <w:rPr>
        <w:u w:val="thick"/>
      </w:rPr>
    </w:pPr>
    <w:r>
      <w:rPr>
        <w:rFonts w:hint="eastAsia"/>
        <w:u w:val="thick"/>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2C6C70">
    <w:pPr>
      <w:pStyle w:val="17"/>
      <w:pBdr>
        <w:bottom w:val="none" w:color="auto" w:sz="0" w:space="0"/>
      </w:pBdr>
      <w:rPr>
        <w:rFonts w:hint="eastAsia" w:ascii="黑体" w:hAnsi="黑体" w:eastAsia="黑体"/>
        <w:bCs/>
        <w:sz w:val="21"/>
      </w:rPr>
    </w:pPr>
    <w:r>
      <w:rPr>
        <w:rFonts w:ascii="黑体" w:hAnsi="黑体" w:eastAsia="黑体"/>
        <w:bCs/>
        <w:sz w:val="21"/>
      </w:rPr>
      <w:t>JJF（皖）</w:t>
    </w:r>
    <w:r>
      <w:rPr>
        <w:rFonts w:hint="eastAsia" w:ascii="黑体" w:hAnsi="黑体" w:eastAsia="黑体"/>
        <w:bCs/>
        <w:sz w:val="21"/>
      </w:rPr>
      <w:t xml:space="preserve"> XXXX－</w:t>
    </w:r>
    <w:r>
      <w:rPr>
        <w:rFonts w:ascii="黑体" w:hAnsi="黑体" w:eastAsia="黑体"/>
        <w:bCs/>
        <w:sz w:val="21"/>
      </w:rPr>
      <w:t>20</w:t>
    </w:r>
    <w:r>
      <w:rPr>
        <w:rFonts w:hint="eastAsia" w:ascii="黑体" w:hAnsi="黑体" w:eastAsia="黑体"/>
        <w:bCs/>
        <w:sz w:val="21"/>
      </w:rPr>
      <w:t>XX</w:t>
    </w:r>
  </w:p>
  <w:p w14:paraId="5148F8D3">
    <w:pPr>
      <w:pStyle w:val="17"/>
      <w:pBdr>
        <w:bottom w:val="none" w:color="auto" w:sz="0" w:space="0"/>
      </w:pBdr>
      <w:jc w:val="both"/>
      <w:rPr>
        <w:u w:val="thick"/>
      </w:rPr>
    </w:pPr>
    <w:r>
      <w:rPr>
        <w:rFonts w:hint="eastAsia"/>
        <w:u w:val="thick"/>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913157">
    <w:pPr>
      <w:pStyle w:val="17"/>
      <w:pBdr>
        <w:bottom w:val="none" w:color="auto" w:sz="0" w:space="0"/>
      </w:pBdr>
      <w:rPr>
        <w:rFonts w:hint="eastAsia" w:ascii="黑体" w:hAnsi="黑体" w:eastAsia="黑体"/>
        <w:bCs/>
        <w:sz w:val="21"/>
      </w:rPr>
    </w:pPr>
    <w:r>
      <w:rPr>
        <w:rFonts w:ascii="黑体" w:hAnsi="黑体" w:eastAsia="黑体"/>
        <w:bCs/>
        <w:sz w:val="21"/>
      </w:rPr>
      <w:t>JJF（皖）</w:t>
    </w:r>
    <w:r>
      <w:rPr>
        <w:rFonts w:hint="eastAsia" w:ascii="黑体" w:hAnsi="黑体" w:eastAsia="黑体"/>
        <w:bCs/>
        <w:sz w:val="21"/>
      </w:rPr>
      <w:t xml:space="preserve"> XXXX－</w:t>
    </w:r>
    <w:r>
      <w:rPr>
        <w:rFonts w:ascii="黑体" w:hAnsi="黑体" w:eastAsia="黑体"/>
        <w:bCs/>
        <w:sz w:val="21"/>
      </w:rPr>
      <w:t>20</w:t>
    </w:r>
    <w:r>
      <w:rPr>
        <w:rFonts w:hint="eastAsia" w:ascii="黑体" w:hAnsi="黑体" w:eastAsia="黑体"/>
        <w:bCs/>
        <w:sz w:val="21"/>
      </w:rPr>
      <w:t>XX</w:t>
    </w:r>
  </w:p>
  <w:p w14:paraId="167A2002">
    <w:pPr>
      <w:pStyle w:val="17"/>
      <w:jc w:val="both"/>
    </w:pPr>
  </w:p>
  <w:p w14:paraId="27423F27"/>
  <w:p w14:paraId="42EE7728"/>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439C8">
    <w:pPr>
      <w:pStyle w:val="17"/>
      <w:rPr>
        <w:rFonts w:ascii="黑体" w:eastAsia="黑体"/>
        <w:sz w:val="21"/>
      </w:rPr>
    </w:pPr>
    <w:r>
      <w:rPr>
        <w:rFonts w:hint="eastAsia" w:ascii="黑体" w:eastAsia="黑体"/>
        <w:sz w:val="21"/>
      </w:rPr>
      <w:t>JJF(辽)××××-××××</w:t>
    </w:r>
  </w:p>
  <w:p w14:paraId="39CA8C4B"/>
  <w:p w14:paraId="179A8068"/>
  <w:p w14:paraId="15732B2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1"/>
      <w:numFmt w:val="decimal"/>
      <w:lvlText w:val="%1"/>
      <w:lvlJc w:val="left"/>
      <w:pPr>
        <w:tabs>
          <w:tab w:val="left" w:pos="360"/>
        </w:tabs>
        <w:ind w:left="360" w:hanging="360"/>
      </w:pPr>
      <w:rPr>
        <w:rFonts w:hint="default"/>
      </w:rPr>
    </w:lvl>
    <w:lvl w:ilvl="1" w:tentative="0">
      <w:start w:val="1"/>
      <w:numFmt w:val="decimal"/>
      <w:isLgl/>
      <w:lvlText w:val="%1.%2"/>
      <w:lvlJc w:val="left"/>
      <w:pPr>
        <w:tabs>
          <w:tab w:val="left" w:pos="840"/>
        </w:tabs>
        <w:ind w:left="840" w:hanging="840"/>
      </w:pPr>
      <w:rPr>
        <w:rFonts w:hint="default"/>
      </w:rPr>
    </w:lvl>
    <w:lvl w:ilvl="2" w:tentative="0">
      <w:start w:val="17"/>
      <w:numFmt w:val="decimal"/>
      <w:isLgl/>
      <w:lvlText w:val="%1.%2.%3"/>
      <w:lvlJc w:val="left"/>
      <w:pPr>
        <w:tabs>
          <w:tab w:val="left" w:pos="840"/>
        </w:tabs>
        <w:ind w:left="840" w:hanging="840"/>
      </w:pPr>
      <w:rPr>
        <w:rFonts w:hint="default"/>
      </w:rPr>
    </w:lvl>
    <w:lvl w:ilvl="3" w:tentative="0">
      <w:start w:val="1"/>
      <w:numFmt w:val="decimal"/>
      <w:isLgl/>
      <w:lvlText w:val="%1.%2.%3.%4"/>
      <w:lvlJc w:val="left"/>
      <w:pPr>
        <w:tabs>
          <w:tab w:val="left" w:pos="1080"/>
        </w:tabs>
        <w:ind w:left="1080" w:hanging="1080"/>
      </w:pPr>
      <w:rPr>
        <w:rFonts w:hint="default"/>
      </w:rPr>
    </w:lvl>
    <w:lvl w:ilvl="4" w:tentative="0">
      <w:start w:val="1"/>
      <w:numFmt w:val="decimal"/>
      <w:isLgl/>
      <w:lvlText w:val="%1.%2.%3.%4.%5"/>
      <w:lvlJc w:val="left"/>
      <w:pPr>
        <w:tabs>
          <w:tab w:val="left" w:pos="1080"/>
        </w:tabs>
        <w:ind w:left="1080" w:hanging="1080"/>
      </w:pPr>
      <w:rPr>
        <w:rFonts w:hint="default"/>
      </w:rPr>
    </w:lvl>
    <w:lvl w:ilvl="5" w:tentative="0">
      <w:start w:val="1"/>
      <w:numFmt w:val="decimal"/>
      <w:isLgl/>
      <w:lvlText w:val="%1.%2.%3.%4.%5.%6"/>
      <w:lvlJc w:val="left"/>
      <w:pPr>
        <w:tabs>
          <w:tab w:val="left" w:pos="1440"/>
        </w:tabs>
        <w:ind w:left="1440" w:hanging="1440"/>
      </w:pPr>
      <w:rPr>
        <w:rFonts w:hint="default"/>
      </w:rPr>
    </w:lvl>
    <w:lvl w:ilvl="6" w:tentative="0">
      <w:start w:val="1"/>
      <w:numFmt w:val="decimal"/>
      <w:isLgl/>
      <w:lvlText w:val="%1.%2.%3.%4.%5.%6.%7"/>
      <w:lvlJc w:val="left"/>
      <w:pPr>
        <w:tabs>
          <w:tab w:val="left" w:pos="1800"/>
        </w:tabs>
        <w:ind w:left="1800" w:hanging="1800"/>
      </w:pPr>
      <w:rPr>
        <w:rFonts w:hint="default"/>
      </w:rPr>
    </w:lvl>
    <w:lvl w:ilvl="7" w:tentative="0">
      <w:start w:val="1"/>
      <w:numFmt w:val="decimal"/>
      <w:isLgl/>
      <w:lvlText w:val="%1.%2.%3.%4.%5.%6.%7.%8"/>
      <w:lvlJc w:val="left"/>
      <w:pPr>
        <w:tabs>
          <w:tab w:val="left" w:pos="1800"/>
        </w:tabs>
        <w:ind w:left="1800" w:hanging="1800"/>
      </w:pPr>
      <w:rPr>
        <w:rFonts w:hint="default"/>
      </w:rPr>
    </w:lvl>
    <w:lvl w:ilvl="8" w:tentative="0">
      <w:start w:val="1"/>
      <w:numFmt w:val="decimal"/>
      <w:isLgl/>
      <w:lvlText w:val="%1.%2.%3.%4.%5.%6.%7.%8.%9"/>
      <w:lvlJc w:val="left"/>
      <w:pPr>
        <w:tabs>
          <w:tab w:val="left" w:pos="2160"/>
        </w:tabs>
        <w:ind w:left="2160" w:hanging="2160"/>
      </w:pPr>
      <w:rPr>
        <w:rFonts w:hint="default"/>
      </w:rPr>
    </w:lvl>
  </w:abstractNum>
  <w:abstractNum w:abstractNumId="1">
    <w:nsid w:val="11633B1C"/>
    <w:multiLevelType w:val="multilevel"/>
    <w:tmpl w:val="11633B1C"/>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413"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evenAndOddHeaders w:val="1"/>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QyNWQ1OWRjMDgxMGMwOWQwNmQ2NjY2MWU5YjI4MzYifQ=="/>
  </w:docVars>
  <w:rsids>
    <w:rsidRoot w:val="00172A27"/>
    <w:rsid w:val="00001204"/>
    <w:rsid w:val="000015C2"/>
    <w:rsid w:val="00005CE7"/>
    <w:rsid w:val="00006432"/>
    <w:rsid w:val="00010CAB"/>
    <w:rsid w:val="0001101F"/>
    <w:rsid w:val="00011886"/>
    <w:rsid w:val="000120C2"/>
    <w:rsid w:val="00012707"/>
    <w:rsid w:val="00012BAB"/>
    <w:rsid w:val="00015724"/>
    <w:rsid w:val="00015AFD"/>
    <w:rsid w:val="000166E7"/>
    <w:rsid w:val="00020506"/>
    <w:rsid w:val="0002072D"/>
    <w:rsid w:val="00024695"/>
    <w:rsid w:val="0003469E"/>
    <w:rsid w:val="0004156B"/>
    <w:rsid w:val="00041945"/>
    <w:rsid w:val="00041FB5"/>
    <w:rsid w:val="00042986"/>
    <w:rsid w:val="000437F4"/>
    <w:rsid w:val="000450B2"/>
    <w:rsid w:val="00045910"/>
    <w:rsid w:val="00045953"/>
    <w:rsid w:val="00046A23"/>
    <w:rsid w:val="0004759E"/>
    <w:rsid w:val="00047725"/>
    <w:rsid w:val="000477A1"/>
    <w:rsid w:val="00047FCE"/>
    <w:rsid w:val="00050121"/>
    <w:rsid w:val="000501CD"/>
    <w:rsid w:val="00050405"/>
    <w:rsid w:val="000504B6"/>
    <w:rsid w:val="00055E0F"/>
    <w:rsid w:val="00056546"/>
    <w:rsid w:val="0006116B"/>
    <w:rsid w:val="00062AFD"/>
    <w:rsid w:val="00063421"/>
    <w:rsid w:val="00063F7A"/>
    <w:rsid w:val="0006547F"/>
    <w:rsid w:val="00065F94"/>
    <w:rsid w:val="00067888"/>
    <w:rsid w:val="00071483"/>
    <w:rsid w:val="00071F73"/>
    <w:rsid w:val="00073F0B"/>
    <w:rsid w:val="000742A9"/>
    <w:rsid w:val="00075473"/>
    <w:rsid w:val="000771D4"/>
    <w:rsid w:val="00081180"/>
    <w:rsid w:val="00081735"/>
    <w:rsid w:val="00083AA9"/>
    <w:rsid w:val="00086826"/>
    <w:rsid w:val="0009244F"/>
    <w:rsid w:val="000955B2"/>
    <w:rsid w:val="00095B40"/>
    <w:rsid w:val="00095B7A"/>
    <w:rsid w:val="00097D43"/>
    <w:rsid w:val="000A0D1D"/>
    <w:rsid w:val="000A131B"/>
    <w:rsid w:val="000A2488"/>
    <w:rsid w:val="000A2661"/>
    <w:rsid w:val="000A3259"/>
    <w:rsid w:val="000A3682"/>
    <w:rsid w:val="000A44ED"/>
    <w:rsid w:val="000A7732"/>
    <w:rsid w:val="000A7779"/>
    <w:rsid w:val="000A7C4A"/>
    <w:rsid w:val="000B0B54"/>
    <w:rsid w:val="000B26D3"/>
    <w:rsid w:val="000B2FD6"/>
    <w:rsid w:val="000B5366"/>
    <w:rsid w:val="000B5A4D"/>
    <w:rsid w:val="000C0B08"/>
    <w:rsid w:val="000C2412"/>
    <w:rsid w:val="000C5B6A"/>
    <w:rsid w:val="000C5E13"/>
    <w:rsid w:val="000C5E38"/>
    <w:rsid w:val="000C5FC8"/>
    <w:rsid w:val="000C72DD"/>
    <w:rsid w:val="000D370F"/>
    <w:rsid w:val="000D4850"/>
    <w:rsid w:val="000D4F25"/>
    <w:rsid w:val="000D75BF"/>
    <w:rsid w:val="000D7C86"/>
    <w:rsid w:val="000D7FE0"/>
    <w:rsid w:val="000E21B4"/>
    <w:rsid w:val="000E2441"/>
    <w:rsid w:val="000E3AD9"/>
    <w:rsid w:val="000E4966"/>
    <w:rsid w:val="000E4AFC"/>
    <w:rsid w:val="000E758F"/>
    <w:rsid w:val="000E7965"/>
    <w:rsid w:val="000F1FD1"/>
    <w:rsid w:val="000F56B1"/>
    <w:rsid w:val="000F58E4"/>
    <w:rsid w:val="000F6C2F"/>
    <w:rsid w:val="000F79EB"/>
    <w:rsid w:val="0010029F"/>
    <w:rsid w:val="001020C4"/>
    <w:rsid w:val="001024C8"/>
    <w:rsid w:val="0010268C"/>
    <w:rsid w:val="00103F1F"/>
    <w:rsid w:val="00105353"/>
    <w:rsid w:val="0010594E"/>
    <w:rsid w:val="00106669"/>
    <w:rsid w:val="00106ABE"/>
    <w:rsid w:val="001102EA"/>
    <w:rsid w:val="0011119B"/>
    <w:rsid w:val="00111D8D"/>
    <w:rsid w:val="00111FDE"/>
    <w:rsid w:val="0011278D"/>
    <w:rsid w:val="00113971"/>
    <w:rsid w:val="00114760"/>
    <w:rsid w:val="001177FA"/>
    <w:rsid w:val="00117E13"/>
    <w:rsid w:val="00120F04"/>
    <w:rsid w:val="00121AF3"/>
    <w:rsid w:val="00123D68"/>
    <w:rsid w:val="00130478"/>
    <w:rsid w:val="00131F19"/>
    <w:rsid w:val="00132964"/>
    <w:rsid w:val="001338DF"/>
    <w:rsid w:val="001339D5"/>
    <w:rsid w:val="001364BD"/>
    <w:rsid w:val="00137B1E"/>
    <w:rsid w:val="00137CBC"/>
    <w:rsid w:val="0014110C"/>
    <w:rsid w:val="00141985"/>
    <w:rsid w:val="001422AF"/>
    <w:rsid w:val="001434A4"/>
    <w:rsid w:val="0014393C"/>
    <w:rsid w:val="00144938"/>
    <w:rsid w:val="0014533B"/>
    <w:rsid w:val="00145D2B"/>
    <w:rsid w:val="0014682F"/>
    <w:rsid w:val="0014689E"/>
    <w:rsid w:val="00146AB4"/>
    <w:rsid w:val="00150A3A"/>
    <w:rsid w:val="00151608"/>
    <w:rsid w:val="001521B5"/>
    <w:rsid w:val="00153330"/>
    <w:rsid w:val="00156268"/>
    <w:rsid w:val="00161416"/>
    <w:rsid w:val="00163706"/>
    <w:rsid w:val="00166961"/>
    <w:rsid w:val="00167FB4"/>
    <w:rsid w:val="00170757"/>
    <w:rsid w:val="00172095"/>
    <w:rsid w:val="00172A27"/>
    <w:rsid w:val="00172E0B"/>
    <w:rsid w:val="00174F2F"/>
    <w:rsid w:val="00175107"/>
    <w:rsid w:val="001752CB"/>
    <w:rsid w:val="00175FE7"/>
    <w:rsid w:val="00176269"/>
    <w:rsid w:val="001778D5"/>
    <w:rsid w:val="00180E4B"/>
    <w:rsid w:val="00181D51"/>
    <w:rsid w:val="00183E5E"/>
    <w:rsid w:val="00185CC3"/>
    <w:rsid w:val="0018660E"/>
    <w:rsid w:val="001871D2"/>
    <w:rsid w:val="00187F8D"/>
    <w:rsid w:val="00192DB3"/>
    <w:rsid w:val="00192DD2"/>
    <w:rsid w:val="001949DD"/>
    <w:rsid w:val="001960CC"/>
    <w:rsid w:val="001A063B"/>
    <w:rsid w:val="001A2767"/>
    <w:rsid w:val="001A27D2"/>
    <w:rsid w:val="001A4CA3"/>
    <w:rsid w:val="001A5B7A"/>
    <w:rsid w:val="001A5D66"/>
    <w:rsid w:val="001A6897"/>
    <w:rsid w:val="001B16B0"/>
    <w:rsid w:val="001B348C"/>
    <w:rsid w:val="001B3BB8"/>
    <w:rsid w:val="001B3C1C"/>
    <w:rsid w:val="001B4356"/>
    <w:rsid w:val="001B43C1"/>
    <w:rsid w:val="001B47E7"/>
    <w:rsid w:val="001B5389"/>
    <w:rsid w:val="001B680E"/>
    <w:rsid w:val="001B68EC"/>
    <w:rsid w:val="001B74FC"/>
    <w:rsid w:val="001C352B"/>
    <w:rsid w:val="001C633D"/>
    <w:rsid w:val="001C777E"/>
    <w:rsid w:val="001D0030"/>
    <w:rsid w:val="001D1B9C"/>
    <w:rsid w:val="001D4331"/>
    <w:rsid w:val="001D4540"/>
    <w:rsid w:val="001D560A"/>
    <w:rsid w:val="001D6336"/>
    <w:rsid w:val="001D6F0D"/>
    <w:rsid w:val="001D77B8"/>
    <w:rsid w:val="001E2851"/>
    <w:rsid w:val="001E2EDD"/>
    <w:rsid w:val="001E5B15"/>
    <w:rsid w:val="001E5E62"/>
    <w:rsid w:val="001E5EFA"/>
    <w:rsid w:val="001F2D11"/>
    <w:rsid w:val="001F3759"/>
    <w:rsid w:val="001F53B5"/>
    <w:rsid w:val="001F719D"/>
    <w:rsid w:val="001F7837"/>
    <w:rsid w:val="00202048"/>
    <w:rsid w:val="00202AB2"/>
    <w:rsid w:val="00203892"/>
    <w:rsid w:val="00203DB8"/>
    <w:rsid w:val="00204409"/>
    <w:rsid w:val="0020479F"/>
    <w:rsid w:val="00206291"/>
    <w:rsid w:val="002073D1"/>
    <w:rsid w:val="00210782"/>
    <w:rsid w:val="00211D80"/>
    <w:rsid w:val="00213B72"/>
    <w:rsid w:val="0021472B"/>
    <w:rsid w:val="002153F6"/>
    <w:rsid w:val="00215A43"/>
    <w:rsid w:val="0022042A"/>
    <w:rsid w:val="002204C1"/>
    <w:rsid w:val="00224460"/>
    <w:rsid w:val="002247CB"/>
    <w:rsid w:val="00225A68"/>
    <w:rsid w:val="00226B26"/>
    <w:rsid w:val="00231199"/>
    <w:rsid w:val="002312E5"/>
    <w:rsid w:val="00231C54"/>
    <w:rsid w:val="00232B95"/>
    <w:rsid w:val="00234A74"/>
    <w:rsid w:val="00236613"/>
    <w:rsid w:val="00236DB1"/>
    <w:rsid w:val="00237354"/>
    <w:rsid w:val="002422D2"/>
    <w:rsid w:val="002425F4"/>
    <w:rsid w:val="00242818"/>
    <w:rsid w:val="00243AE9"/>
    <w:rsid w:val="00244086"/>
    <w:rsid w:val="00247BF1"/>
    <w:rsid w:val="00247D5E"/>
    <w:rsid w:val="00247F1A"/>
    <w:rsid w:val="002507EF"/>
    <w:rsid w:val="002512D1"/>
    <w:rsid w:val="002514DD"/>
    <w:rsid w:val="00251BB6"/>
    <w:rsid w:val="00252EA2"/>
    <w:rsid w:val="002534A6"/>
    <w:rsid w:val="002563F3"/>
    <w:rsid w:val="00256921"/>
    <w:rsid w:val="00256E65"/>
    <w:rsid w:val="002646F9"/>
    <w:rsid w:val="002655EA"/>
    <w:rsid w:val="00266ADD"/>
    <w:rsid w:val="00270CDD"/>
    <w:rsid w:val="00271166"/>
    <w:rsid w:val="002713BD"/>
    <w:rsid w:val="002718B9"/>
    <w:rsid w:val="00272897"/>
    <w:rsid w:val="00274D33"/>
    <w:rsid w:val="00275119"/>
    <w:rsid w:val="00275D22"/>
    <w:rsid w:val="002765EE"/>
    <w:rsid w:val="002774D4"/>
    <w:rsid w:val="00280438"/>
    <w:rsid w:val="00280861"/>
    <w:rsid w:val="00285269"/>
    <w:rsid w:val="00285548"/>
    <w:rsid w:val="00286388"/>
    <w:rsid w:val="00286845"/>
    <w:rsid w:val="00290574"/>
    <w:rsid w:val="002916FB"/>
    <w:rsid w:val="0029203D"/>
    <w:rsid w:val="00293F3C"/>
    <w:rsid w:val="00294875"/>
    <w:rsid w:val="002957CB"/>
    <w:rsid w:val="00296E83"/>
    <w:rsid w:val="002976D3"/>
    <w:rsid w:val="002A02AC"/>
    <w:rsid w:val="002A113E"/>
    <w:rsid w:val="002A34E1"/>
    <w:rsid w:val="002A3793"/>
    <w:rsid w:val="002A565A"/>
    <w:rsid w:val="002A780A"/>
    <w:rsid w:val="002A7EFB"/>
    <w:rsid w:val="002B0851"/>
    <w:rsid w:val="002B1AF1"/>
    <w:rsid w:val="002B3779"/>
    <w:rsid w:val="002B48DD"/>
    <w:rsid w:val="002B4E05"/>
    <w:rsid w:val="002B54DA"/>
    <w:rsid w:val="002B6392"/>
    <w:rsid w:val="002B7238"/>
    <w:rsid w:val="002B7C3C"/>
    <w:rsid w:val="002C00CA"/>
    <w:rsid w:val="002C11C4"/>
    <w:rsid w:val="002C2051"/>
    <w:rsid w:val="002C2CD8"/>
    <w:rsid w:val="002C44ED"/>
    <w:rsid w:val="002C4668"/>
    <w:rsid w:val="002C55D7"/>
    <w:rsid w:val="002D021E"/>
    <w:rsid w:val="002D196D"/>
    <w:rsid w:val="002D2953"/>
    <w:rsid w:val="002D2DB0"/>
    <w:rsid w:val="002D2F3B"/>
    <w:rsid w:val="002D3547"/>
    <w:rsid w:val="002D49FC"/>
    <w:rsid w:val="002D6391"/>
    <w:rsid w:val="002D656C"/>
    <w:rsid w:val="002E2946"/>
    <w:rsid w:val="002E2C77"/>
    <w:rsid w:val="002E2D77"/>
    <w:rsid w:val="002E3CA8"/>
    <w:rsid w:val="002E613D"/>
    <w:rsid w:val="002E6A1D"/>
    <w:rsid w:val="002E6BDC"/>
    <w:rsid w:val="002E6E56"/>
    <w:rsid w:val="002E76A0"/>
    <w:rsid w:val="002F2023"/>
    <w:rsid w:val="002F2E8E"/>
    <w:rsid w:val="002F3A56"/>
    <w:rsid w:val="002F720D"/>
    <w:rsid w:val="002F77E3"/>
    <w:rsid w:val="00301CB2"/>
    <w:rsid w:val="00301E69"/>
    <w:rsid w:val="00302136"/>
    <w:rsid w:val="00304E8D"/>
    <w:rsid w:val="00304EC0"/>
    <w:rsid w:val="003110E0"/>
    <w:rsid w:val="00311962"/>
    <w:rsid w:val="00312647"/>
    <w:rsid w:val="00313736"/>
    <w:rsid w:val="003148E3"/>
    <w:rsid w:val="00315AA0"/>
    <w:rsid w:val="00316790"/>
    <w:rsid w:val="00317083"/>
    <w:rsid w:val="00317944"/>
    <w:rsid w:val="00321ED8"/>
    <w:rsid w:val="0032335F"/>
    <w:rsid w:val="00324065"/>
    <w:rsid w:val="00324219"/>
    <w:rsid w:val="003251B3"/>
    <w:rsid w:val="003264BF"/>
    <w:rsid w:val="00332605"/>
    <w:rsid w:val="00332D99"/>
    <w:rsid w:val="00335B01"/>
    <w:rsid w:val="003378B4"/>
    <w:rsid w:val="003418BC"/>
    <w:rsid w:val="0034349D"/>
    <w:rsid w:val="00344C7F"/>
    <w:rsid w:val="0034560C"/>
    <w:rsid w:val="003458AA"/>
    <w:rsid w:val="00346AAE"/>
    <w:rsid w:val="00347C54"/>
    <w:rsid w:val="00350307"/>
    <w:rsid w:val="00350F02"/>
    <w:rsid w:val="003511BC"/>
    <w:rsid w:val="003517B4"/>
    <w:rsid w:val="00352A6D"/>
    <w:rsid w:val="00355A67"/>
    <w:rsid w:val="00355D6A"/>
    <w:rsid w:val="0035668C"/>
    <w:rsid w:val="00356DEA"/>
    <w:rsid w:val="00356F18"/>
    <w:rsid w:val="003578C4"/>
    <w:rsid w:val="003627DA"/>
    <w:rsid w:val="00362942"/>
    <w:rsid w:val="00362E38"/>
    <w:rsid w:val="00365054"/>
    <w:rsid w:val="003654BE"/>
    <w:rsid w:val="0036555F"/>
    <w:rsid w:val="00366E93"/>
    <w:rsid w:val="00371228"/>
    <w:rsid w:val="00371896"/>
    <w:rsid w:val="003718EB"/>
    <w:rsid w:val="00371925"/>
    <w:rsid w:val="00372380"/>
    <w:rsid w:val="00373989"/>
    <w:rsid w:val="00373E57"/>
    <w:rsid w:val="00374AAA"/>
    <w:rsid w:val="00375707"/>
    <w:rsid w:val="00375E6F"/>
    <w:rsid w:val="00376163"/>
    <w:rsid w:val="003766CF"/>
    <w:rsid w:val="00377BEC"/>
    <w:rsid w:val="00377E39"/>
    <w:rsid w:val="00380BBB"/>
    <w:rsid w:val="00380D9C"/>
    <w:rsid w:val="0038130B"/>
    <w:rsid w:val="00382352"/>
    <w:rsid w:val="003831FE"/>
    <w:rsid w:val="00385790"/>
    <w:rsid w:val="00385E39"/>
    <w:rsid w:val="00387BD9"/>
    <w:rsid w:val="0039089B"/>
    <w:rsid w:val="00390F71"/>
    <w:rsid w:val="00393581"/>
    <w:rsid w:val="0039503A"/>
    <w:rsid w:val="00395379"/>
    <w:rsid w:val="003A0197"/>
    <w:rsid w:val="003A27EF"/>
    <w:rsid w:val="003A3DF0"/>
    <w:rsid w:val="003A5B13"/>
    <w:rsid w:val="003A6906"/>
    <w:rsid w:val="003A71B1"/>
    <w:rsid w:val="003B07BB"/>
    <w:rsid w:val="003B1F99"/>
    <w:rsid w:val="003B31DE"/>
    <w:rsid w:val="003B40FA"/>
    <w:rsid w:val="003B4380"/>
    <w:rsid w:val="003B6B6A"/>
    <w:rsid w:val="003C0BD5"/>
    <w:rsid w:val="003C1276"/>
    <w:rsid w:val="003C1EE1"/>
    <w:rsid w:val="003C33A1"/>
    <w:rsid w:val="003C3D6D"/>
    <w:rsid w:val="003C53B0"/>
    <w:rsid w:val="003C6749"/>
    <w:rsid w:val="003C7B00"/>
    <w:rsid w:val="003D09D2"/>
    <w:rsid w:val="003D2BE2"/>
    <w:rsid w:val="003D44E0"/>
    <w:rsid w:val="003D5A05"/>
    <w:rsid w:val="003D7E22"/>
    <w:rsid w:val="003E08BC"/>
    <w:rsid w:val="003E41C9"/>
    <w:rsid w:val="003E483D"/>
    <w:rsid w:val="003E525B"/>
    <w:rsid w:val="003E5A4A"/>
    <w:rsid w:val="003E5CBF"/>
    <w:rsid w:val="003E6452"/>
    <w:rsid w:val="003E7265"/>
    <w:rsid w:val="003F045D"/>
    <w:rsid w:val="003F182C"/>
    <w:rsid w:val="003F2318"/>
    <w:rsid w:val="003F2C82"/>
    <w:rsid w:val="003F52BF"/>
    <w:rsid w:val="003F79B2"/>
    <w:rsid w:val="00400557"/>
    <w:rsid w:val="00400B06"/>
    <w:rsid w:val="004035D2"/>
    <w:rsid w:val="00406234"/>
    <w:rsid w:val="004065D4"/>
    <w:rsid w:val="00406D1F"/>
    <w:rsid w:val="0040736C"/>
    <w:rsid w:val="0041056C"/>
    <w:rsid w:val="00411CEF"/>
    <w:rsid w:val="00413308"/>
    <w:rsid w:val="00413CF8"/>
    <w:rsid w:val="00413F02"/>
    <w:rsid w:val="0041433B"/>
    <w:rsid w:val="00414364"/>
    <w:rsid w:val="00416D5F"/>
    <w:rsid w:val="00416E42"/>
    <w:rsid w:val="004174C6"/>
    <w:rsid w:val="00420540"/>
    <w:rsid w:val="00421353"/>
    <w:rsid w:val="00423B56"/>
    <w:rsid w:val="004260F3"/>
    <w:rsid w:val="00426785"/>
    <w:rsid w:val="00426B91"/>
    <w:rsid w:val="00427192"/>
    <w:rsid w:val="0043044D"/>
    <w:rsid w:val="0043208F"/>
    <w:rsid w:val="00432C59"/>
    <w:rsid w:val="00433D57"/>
    <w:rsid w:val="004345D9"/>
    <w:rsid w:val="004349C1"/>
    <w:rsid w:val="00434D41"/>
    <w:rsid w:val="00435A4D"/>
    <w:rsid w:val="004362C9"/>
    <w:rsid w:val="00437165"/>
    <w:rsid w:val="004375C9"/>
    <w:rsid w:val="004403E9"/>
    <w:rsid w:val="00440AEF"/>
    <w:rsid w:val="00440B76"/>
    <w:rsid w:val="0044146D"/>
    <w:rsid w:val="00441F25"/>
    <w:rsid w:val="00443758"/>
    <w:rsid w:val="004439FB"/>
    <w:rsid w:val="00445096"/>
    <w:rsid w:val="00451313"/>
    <w:rsid w:val="00453145"/>
    <w:rsid w:val="00454A95"/>
    <w:rsid w:val="00460F79"/>
    <w:rsid w:val="004616DC"/>
    <w:rsid w:val="00462D6B"/>
    <w:rsid w:val="00463206"/>
    <w:rsid w:val="004638DA"/>
    <w:rsid w:val="004671F4"/>
    <w:rsid w:val="00467373"/>
    <w:rsid w:val="0047124B"/>
    <w:rsid w:val="00474417"/>
    <w:rsid w:val="0047484F"/>
    <w:rsid w:val="0047498C"/>
    <w:rsid w:val="004751F3"/>
    <w:rsid w:val="0047542F"/>
    <w:rsid w:val="00476E0E"/>
    <w:rsid w:val="00481CA3"/>
    <w:rsid w:val="00483002"/>
    <w:rsid w:val="004833C5"/>
    <w:rsid w:val="004836F6"/>
    <w:rsid w:val="00485AF5"/>
    <w:rsid w:val="00486A75"/>
    <w:rsid w:val="00487789"/>
    <w:rsid w:val="00487794"/>
    <w:rsid w:val="00487CF6"/>
    <w:rsid w:val="004908AB"/>
    <w:rsid w:val="00490AC1"/>
    <w:rsid w:val="004929DA"/>
    <w:rsid w:val="004940DB"/>
    <w:rsid w:val="00494881"/>
    <w:rsid w:val="00495A5D"/>
    <w:rsid w:val="004974E1"/>
    <w:rsid w:val="004974EC"/>
    <w:rsid w:val="004A0684"/>
    <w:rsid w:val="004A0788"/>
    <w:rsid w:val="004A1CE2"/>
    <w:rsid w:val="004A362D"/>
    <w:rsid w:val="004A43F5"/>
    <w:rsid w:val="004A446C"/>
    <w:rsid w:val="004A76DE"/>
    <w:rsid w:val="004A78A7"/>
    <w:rsid w:val="004B095A"/>
    <w:rsid w:val="004B2175"/>
    <w:rsid w:val="004B3ADF"/>
    <w:rsid w:val="004B4354"/>
    <w:rsid w:val="004B6F59"/>
    <w:rsid w:val="004C36E6"/>
    <w:rsid w:val="004C6225"/>
    <w:rsid w:val="004C6AA4"/>
    <w:rsid w:val="004C72C7"/>
    <w:rsid w:val="004C75C2"/>
    <w:rsid w:val="004D20B7"/>
    <w:rsid w:val="004D2116"/>
    <w:rsid w:val="004D236B"/>
    <w:rsid w:val="004D2906"/>
    <w:rsid w:val="004D42ED"/>
    <w:rsid w:val="004D4C95"/>
    <w:rsid w:val="004D68D1"/>
    <w:rsid w:val="004D769F"/>
    <w:rsid w:val="004E1742"/>
    <w:rsid w:val="004E2E44"/>
    <w:rsid w:val="004E404F"/>
    <w:rsid w:val="004E4980"/>
    <w:rsid w:val="004E4F01"/>
    <w:rsid w:val="004E6112"/>
    <w:rsid w:val="004E6EE9"/>
    <w:rsid w:val="004E7184"/>
    <w:rsid w:val="004F1F7B"/>
    <w:rsid w:val="004F32C0"/>
    <w:rsid w:val="004F40BF"/>
    <w:rsid w:val="004F42A1"/>
    <w:rsid w:val="004F521E"/>
    <w:rsid w:val="004F66DC"/>
    <w:rsid w:val="004F67A0"/>
    <w:rsid w:val="004F79E8"/>
    <w:rsid w:val="004F7B57"/>
    <w:rsid w:val="00501ECE"/>
    <w:rsid w:val="00502151"/>
    <w:rsid w:val="00503838"/>
    <w:rsid w:val="00503F13"/>
    <w:rsid w:val="00504F91"/>
    <w:rsid w:val="00505E8B"/>
    <w:rsid w:val="005061F7"/>
    <w:rsid w:val="005068A9"/>
    <w:rsid w:val="00510A39"/>
    <w:rsid w:val="00510E9A"/>
    <w:rsid w:val="00523DB3"/>
    <w:rsid w:val="005271C0"/>
    <w:rsid w:val="00527DA8"/>
    <w:rsid w:val="00527EB4"/>
    <w:rsid w:val="0053027F"/>
    <w:rsid w:val="00532990"/>
    <w:rsid w:val="00533A98"/>
    <w:rsid w:val="00534D77"/>
    <w:rsid w:val="00534DA0"/>
    <w:rsid w:val="00534F63"/>
    <w:rsid w:val="00536428"/>
    <w:rsid w:val="00536619"/>
    <w:rsid w:val="005366E7"/>
    <w:rsid w:val="0054287E"/>
    <w:rsid w:val="00542C30"/>
    <w:rsid w:val="005451DD"/>
    <w:rsid w:val="00545823"/>
    <w:rsid w:val="00545CC7"/>
    <w:rsid w:val="005506BD"/>
    <w:rsid w:val="00551227"/>
    <w:rsid w:val="005542A3"/>
    <w:rsid w:val="005559AB"/>
    <w:rsid w:val="0055668E"/>
    <w:rsid w:val="005604F9"/>
    <w:rsid w:val="00562496"/>
    <w:rsid w:val="00564E2B"/>
    <w:rsid w:val="005651B4"/>
    <w:rsid w:val="0056678D"/>
    <w:rsid w:val="005675C9"/>
    <w:rsid w:val="00567998"/>
    <w:rsid w:val="00571C98"/>
    <w:rsid w:val="005724C7"/>
    <w:rsid w:val="00572C16"/>
    <w:rsid w:val="00573134"/>
    <w:rsid w:val="0057433F"/>
    <w:rsid w:val="00575699"/>
    <w:rsid w:val="00575AAE"/>
    <w:rsid w:val="00576355"/>
    <w:rsid w:val="005764EF"/>
    <w:rsid w:val="00584061"/>
    <w:rsid w:val="00585637"/>
    <w:rsid w:val="00587C6D"/>
    <w:rsid w:val="005930DA"/>
    <w:rsid w:val="005941D8"/>
    <w:rsid w:val="00595D6A"/>
    <w:rsid w:val="005966B7"/>
    <w:rsid w:val="00596730"/>
    <w:rsid w:val="00596F58"/>
    <w:rsid w:val="00597E27"/>
    <w:rsid w:val="005A265F"/>
    <w:rsid w:val="005A28E9"/>
    <w:rsid w:val="005A3130"/>
    <w:rsid w:val="005A3ADE"/>
    <w:rsid w:val="005A3C73"/>
    <w:rsid w:val="005A3E7A"/>
    <w:rsid w:val="005A3F33"/>
    <w:rsid w:val="005A3FEF"/>
    <w:rsid w:val="005A4FBD"/>
    <w:rsid w:val="005A6A35"/>
    <w:rsid w:val="005B058B"/>
    <w:rsid w:val="005B6E98"/>
    <w:rsid w:val="005B798D"/>
    <w:rsid w:val="005B7A9E"/>
    <w:rsid w:val="005C14F3"/>
    <w:rsid w:val="005C493F"/>
    <w:rsid w:val="005C5AC0"/>
    <w:rsid w:val="005C5CFA"/>
    <w:rsid w:val="005C6A3A"/>
    <w:rsid w:val="005D0B52"/>
    <w:rsid w:val="005D1551"/>
    <w:rsid w:val="005D2558"/>
    <w:rsid w:val="005D2FC7"/>
    <w:rsid w:val="005D345D"/>
    <w:rsid w:val="005D4925"/>
    <w:rsid w:val="005E0B6E"/>
    <w:rsid w:val="005E1B69"/>
    <w:rsid w:val="005E1C65"/>
    <w:rsid w:val="005E26C6"/>
    <w:rsid w:val="005E2C97"/>
    <w:rsid w:val="005E2E1C"/>
    <w:rsid w:val="005E3036"/>
    <w:rsid w:val="005E6031"/>
    <w:rsid w:val="005E7518"/>
    <w:rsid w:val="005F0E96"/>
    <w:rsid w:val="005F1173"/>
    <w:rsid w:val="005F1F09"/>
    <w:rsid w:val="005F37E4"/>
    <w:rsid w:val="005F3BF1"/>
    <w:rsid w:val="005F46A5"/>
    <w:rsid w:val="005F5390"/>
    <w:rsid w:val="005F558D"/>
    <w:rsid w:val="005F59AD"/>
    <w:rsid w:val="005F6C01"/>
    <w:rsid w:val="00600F15"/>
    <w:rsid w:val="00601156"/>
    <w:rsid w:val="006013B4"/>
    <w:rsid w:val="00604947"/>
    <w:rsid w:val="00604A7E"/>
    <w:rsid w:val="0060530C"/>
    <w:rsid w:val="006053C9"/>
    <w:rsid w:val="00605FB4"/>
    <w:rsid w:val="006067F5"/>
    <w:rsid w:val="00606A25"/>
    <w:rsid w:val="006106C7"/>
    <w:rsid w:val="00610A8D"/>
    <w:rsid w:val="00612543"/>
    <w:rsid w:val="00613A63"/>
    <w:rsid w:val="00615295"/>
    <w:rsid w:val="0061598B"/>
    <w:rsid w:val="00615AA3"/>
    <w:rsid w:val="00615E4F"/>
    <w:rsid w:val="006173F1"/>
    <w:rsid w:val="006201E6"/>
    <w:rsid w:val="006256CD"/>
    <w:rsid w:val="00627AAB"/>
    <w:rsid w:val="0063002F"/>
    <w:rsid w:val="00631A91"/>
    <w:rsid w:val="00632574"/>
    <w:rsid w:val="00640728"/>
    <w:rsid w:val="00640D4A"/>
    <w:rsid w:val="006419F3"/>
    <w:rsid w:val="00642EBC"/>
    <w:rsid w:val="00643C44"/>
    <w:rsid w:val="00650001"/>
    <w:rsid w:val="00654A84"/>
    <w:rsid w:val="00654FF2"/>
    <w:rsid w:val="00655138"/>
    <w:rsid w:val="00657370"/>
    <w:rsid w:val="0066029A"/>
    <w:rsid w:val="00660FBA"/>
    <w:rsid w:val="00661383"/>
    <w:rsid w:val="00663104"/>
    <w:rsid w:val="00664A32"/>
    <w:rsid w:val="00665967"/>
    <w:rsid w:val="00665B87"/>
    <w:rsid w:val="00665CB1"/>
    <w:rsid w:val="00667577"/>
    <w:rsid w:val="006701D9"/>
    <w:rsid w:val="0067068B"/>
    <w:rsid w:val="006709CF"/>
    <w:rsid w:val="00671512"/>
    <w:rsid w:val="006716ED"/>
    <w:rsid w:val="00671DB6"/>
    <w:rsid w:val="0067500E"/>
    <w:rsid w:val="00675BEE"/>
    <w:rsid w:val="00676611"/>
    <w:rsid w:val="00676D00"/>
    <w:rsid w:val="00677C6B"/>
    <w:rsid w:val="00680207"/>
    <w:rsid w:val="00684761"/>
    <w:rsid w:val="00686356"/>
    <w:rsid w:val="00686F0B"/>
    <w:rsid w:val="006874F0"/>
    <w:rsid w:val="00687861"/>
    <w:rsid w:val="00690239"/>
    <w:rsid w:val="00690986"/>
    <w:rsid w:val="006909B4"/>
    <w:rsid w:val="00690D47"/>
    <w:rsid w:val="00691BB2"/>
    <w:rsid w:val="006926A8"/>
    <w:rsid w:val="00697D8C"/>
    <w:rsid w:val="006A03BE"/>
    <w:rsid w:val="006A06ED"/>
    <w:rsid w:val="006A307B"/>
    <w:rsid w:val="006A3A8C"/>
    <w:rsid w:val="006A4D83"/>
    <w:rsid w:val="006A536F"/>
    <w:rsid w:val="006A7917"/>
    <w:rsid w:val="006A7B05"/>
    <w:rsid w:val="006B13C1"/>
    <w:rsid w:val="006B1442"/>
    <w:rsid w:val="006B272E"/>
    <w:rsid w:val="006B29EC"/>
    <w:rsid w:val="006B3136"/>
    <w:rsid w:val="006B3CF7"/>
    <w:rsid w:val="006B42FF"/>
    <w:rsid w:val="006B47EA"/>
    <w:rsid w:val="006B49A5"/>
    <w:rsid w:val="006B4A7E"/>
    <w:rsid w:val="006B4CB1"/>
    <w:rsid w:val="006B58A1"/>
    <w:rsid w:val="006B6115"/>
    <w:rsid w:val="006B71C7"/>
    <w:rsid w:val="006C304F"/>
    <w:rsid w:val="006C3F3E"/>
    <w:rsid w:val="006C41C5"/>
    <w:rsid w:val="006C4507"/>
    <w:rsid w:val="006C4D0E"/>
    <w:rsid w:val="006C5CD7"/>
    <w:rsid w:val="006C5CEC"/>
    <w:rsid w:val="006C66DA"/>
    <w:rsid w:val="006C6A25"/>
    <w:rsid w:val="006C6EA5"/>
    <w:rsid w:val="006C7ADF"/>
    <w:rsid w:val="006D13D4"/>
    <w:rsid w:val="006D14A2"/>
    <w:rsid w:val="006D1EF6"/>
    <w:rsid w:val="006D2AD0"/>
    <w:rsid w:val="006D2FE9"/>
    <w:rsid w:val="006D42BB"/>
    <w:rsid w:val="006D78F9"/>
    <w:rsid w:val="006E2462"/>
    <w:rsid w:val="006E3636"/>
    <w:rsid w:val="006E3A39"/>
    <w:rsid w:val="006E4A20"/>
    <w:rsid w:val="006E5F84"/>
    <w:rsid w:val="006F3E33"/>
    <w:rsid w:val="006F4F0B"/>
    <w:rsid w:val="006F5B7C"/>
    <w:rsid w:val="0070137C"/>
    <w:rsid w:val="00702BA0"/>
    <w:rsid w:val="00704838"/>
    <w:rsid w:val="0070581E"/>
    <w:rsid w:val="0070591B"/>
    <w:rsid w:val="007064BD"/>
    <w:rsid w:val="0070712C"/>
    <w:rsid w:val="00707226"/>
    <w:rsid w:val="007104D7"/>
    <w:rsid w:val="007108FA"/>
    <w:rsid w:val="00713346"/>
    <w:rsid w:val="00714151"/>
    <w:rsid w:val="007151C6"/>
    <w:rsid w:val="00717AAF"/>
    <w:rsid w:val="00717B76"/>
    <w:rsid w:val="0072049B"/>
    <w:rsid w:val="007204AB"/>
    <w:rsid w:val="007208BD"/>
    <w:rsid w:val="00721284"/>
    <w:rsid w:val="00723C76"/>
    <w:rsid w:val="00725450"/>
    <w:rsid w:val="00726B78"/>
    <w:rsid w:val="007317B5"/>
    <w:rsid w:val="007331A3"/>
    <w:rsid w:val="0073367D"/>
    <w:rsid w:val="00733D72"/>
    <w:rsid w:val="00734D0E"/>
    <w:rsid w:val="00736D02"/>
    <w:rsid w:val="00737FF7"/>
    <w:rsid w:val="00742464"/>
    <w:rsid w:val="00742B21"/>
    <w:rsid w:val="0074382C"/>
    <w:rsid w:val="00744523"/>
    <w:rsid w:val="007448B2"/>
    <w:rsid w:val="007453AC"/>
    <w:rsid w:val="00746905"/>
    <w:rsid w:val="0074753A"/>
    <w:rsid w:val="00750015"/>
    <w:rsid w:val="007507F2"/>
    <w:rsid w:val="00752638"/>
    <w:rsid w:val="00754FA8"/>
    <w:rsid w:val="0075669D"/>
    <w:rsid w:val="00756CBA"/>
    <w:rsid w:val="00764260"/>
    <w:rsid w:val="00764E25"/>
    <w:rsid w:val="00764EF9"/>
    <w:rsid w:val="00767F2E"/>
    <w:rsid w:val="00770E1F"/>
    <w:rsid w:val="00773276"/>
    <w:rsid w:val="00774624"/>
    <w:rsid w:val="007840B0"/>
    <w:rsid w:val="00784684"/>
    <w:rsid w:val="00786433"/>
    <w:rsid w:val="00787220"/>
    <w:rsid w:val="007924E2"/>
    <w:rsid w:val="00794C04"/>
    <w:rsid w:val="00795534"/>
    <w:rsid w:val="00795943"/>
    <w:rsid w:val="007961B5"/>
    <w:rsid w:val="00796FFB"/>
    <w:rsid w:val="0079710D"/>
    <w:rsid w:val="0079763E"/>
    <w:rsid w:val="007A0565"/>
    <w:rsid w:val="007A2454"/>
    <w:rsid w:val="007A274D"/>
    <w:rsid w:val="007A34CF"/>
    <w:rsid w:val="007A3BC5"/>
    <w:rsid w:val="007A6B12"/>
    <w:rsid w:val="007B10E4"/>
    <w:rsid w:val="007B139D"/>
    <w:rsid w:val="007B4420"/>
    <w:rsid w:val="007B755F"/>
    <w:rsid w:val="007C46DF"/>
    <w:rsid w:val="007C4B19"/>
    <w:rsid w:val="007C4F9D"/>
    <w:rsid w:val="007C5029"/>
    <w:rsid w:val="007C52AF"/>
    <w:rsid w:val="007C60CE"/>
    <w:rsid w:val="007C6CFA"/>
    <w:rsid w:val="007C731C"/>
    <w:rsid w:val="007D429C"/>
    <w:rsid w:val="007D722F"/>
    <w:rsid w:val="007D726B"/>
    <w:rsid w:val="007D79A6"/>
    <w:rsid w:val="007E021E"/>
    <w:rsid w:val="007E137D"/>
    <w:rsid w:val="007E1E47"/>
    <w:rsid w:val="007E2725"/>
    <w:rsid w:val="007E3C61"/>
    <w:rsid w:val="007E5409"/>
    <w:rsid w:val="007E5813"/>
    <w:rsid w:val="007E673A"/>
    <w:rsid w:val="007E7EF6"/>
    <w:rsid w:val="007F04E7"/>
    <w:rsid w:val="007F30B2"/>
    <w:rsid w:val="007F45E9"/>
    <w:rsid w:val="00803190"/>
    <w:rsid w:val="0080324F"/>
    <w:rsid w:val="00803413"/>
    <w:rsid w:val="00803C98"/>
    <w:rsid w:val="00803E4F"/>
    <w:rsid w:val="00804043"/>
    <w:rsid w:val="008058A3"/>
    <w:rsid w:val="008060ED"/>
    <w:rsid w:val="0080692B"/>
    <w:rsid w:val="008074FF"/>
    <w:rsid w:val="00812400"/>
    <w:rsid w:val="00813F5F"/>
    <w:rsid w:val="00814D07"/>
    <w:rsid w:val="00814DC7"/>
    <w:rsid w:val="00814E03"/>
    <w:rsid w:val="00815EDC"/>
    <w:rsid w:val="00817845"/>
    <w:rsid w:val="00817D70"/>
    <w:rsid w:val="00821041"/>
    <w:rsid w:val="008214D5"/>
    <w:rsid w:val="008227A1"/>
    <w:rsid w:val="008229D0"/>
    <w:rsid w:val="00825272"/>
    <w:rsid w:val="00827BA2"/>
    <w:rsid w:val="00830C06"/>
    <w:rsid w:val="008321F6"/>
    <w:rsid w:val="00833698"/>
    <w:rsid w:val="0083454D"/>
    <w:rsid w:val="00841ACD"/>
    <w:rsid w:val="00841EEE"/>
    <w:rsid w:val="00842C5B"/>
    <w:rsid w:val="00844352"/>
    <w:rsid w:val="008459A8"/>
    <w:rsid w:val="0084656D"/>
    <w:rsid w:val="00846FB2"/>
    <w:rsid w:val="00847A44"/>
    <w:rsid w:val="0085073E"/>
    <w:rsid w:val="0085125D"/>
    <w:rsid w:val="00851337"/>
    <w:rsid w:val="0085717B"/>
    <w:rsid w:val="0085788A"/>
    <w:rsid w:val="00857C3D"/>
    <w:rsid w:val="0086042A"/>
    <w:rsid w:val="008608E5"/>
    <w:rsid w:val="0086136D"/>
    <w:rsid w:val="00863460"/>
    <w:rsid w:val="00863D5C"/>
    <w:rsid w:val="00864699"/>
    <w:rsid w:val="00864F41"/>
    <w:rsid w:val="008667D4"/>
    <w:rsid w:val="00867089"/>
    <w:rsid w:val="0087042C"/>
    <w:rsid w:val="00873884"/>
    <w:rsid w:val="0087391A"/>
    <w:rsid w:val="00876B1A"/>
    <w:rsid w:val="00880029"/>
    <w:rsid w:val="0088018B"/>
    <w:rsid w:val="0088173E"/>
    <w:rsid w:val="0088362F"/>
    <w:rsid w:val="0088418F"/>
    <w:rsid w:val="00885960"/>
    <w:rsid w:val="00893195"/>
    <w:rsid w:val="00895259"/>
    <w:rsid w:val="008973EB"/>
    <w:rsid w:val="00897776"/>
    <w:rsid w:val="0089779F"/>
    <w:rsid w:val="008A0A4E"/>
    <w:rsid w:val="008A14DD"/>
    <w:rsid w:val="008A1D78"/>
    <w:rsid w:val="008A37CF"/>
    <w:rsid w:val="008A4A43"/>
    <w:rsid w:val="008A581D"/>
    <w:rsid w:val="008A5F56"/>
    <w:rsid w:val="008A6B89"/>
    <w:rsid w:val="008B0D61"/>
    <w:rsid w:val="008B13EA"/>
    <w:rsid w:val="008B5AE1"/>
    <w:rsid w:val="008B62F8"/>
    <w:rsid w:val="008C00D9"/>
    <w:rsid w:val="008C0E7C"/>
    <w:rsid w:val="008C1A55"/>
    <w:rsid w:val="008C25A1"/>
    <w:rsid w:val="008C5449"/>
    <w:rsid w:val="008C6C30"/>
    <w:rsid w:val="008D1264"/>
    <w:rsid w:val="008D3E5D"/>
    <w:rsid w:val="008D530C"/>
    <w:rsid w:val="008D6743"/>
    <w:rsid w:val="008E3C82"/>
    <w:rsid w:val="008E48C7"/>
    <w:rsid w:val="008E62E3"/>
    <w:rsid w:val="008F013D"/>
    <w:rsid w:val="008F1C71"/>
    <w:rsid w:val="008F1FC6"/>
    <w:rsid w:val="008F403A"/>
    <w:rsid w:val="008F481C"/>
    <w:rsid w:val="008F5A66"/>
    <w:rsid w:val="008F607F"/>
    <w:rsid w:val="008F70F3"/>
    <w:rsid w:val="0090080A"/>
    <w:rsid w:val="0090205F"/>
    <w:rsid w:val="00902340"/>
    <w:rsid w:val="009034F4"/>
    <w:rsid w:val="0090655B"/>
    <w:rsid w:val="009109F1"/>
    <w:rsid w:val="00910BCD"/>
    <w:rsid w:val="00911AB3"/>
    <w:rsid w:val="00911EEA"/>
    <w:rsid w:val="00912772"/>
    <w:rsid w:val="00912FD2"/>
    <w:rsid w:val="00914A94"/>
    <w:rsid w:val="00914FF0"/>
    <w:rsid w:val="00920E10"/>
    <w:rsid w:val="0092267F"/>
    <w:rsid w:val="00923013"/>
    <w:rsid w:val="00924290"/>
    <w:rsid w:val="0093002F"/>
    <w:rsid w:val="0093081E"/>
    <w:rsid w:val="00931135"/>
    <w:rsid w:val="0093172C"/>
    <w:rsid w:val="00931D1F"/>
    <w:rsid w:val="00932510"/>
    <w:rsid w:val="009334D6"/>
    <w:rsid w:val="00936487"/>
    <w:rsid w:val="00936D20"/>
    <w:rsid w:val="00940409"/>
    <w:rsid w:val="009408F6"/>
    <w:rsid w:val="009420BC"/>
    <w:rsid w:val="00942532"/>
    <w:rsid w:val="0094265A"/>
    <w:rsid w:val="0094269A"/>
    <w:rsid w:val="009437A5"/>
    <w:rsid w:val="00945894"/>
    <w:rsid w:val="00946CB2"/>
    <w:rsid w:val="0094790A"/>
    <w:rsid w:val="00951554"/>
    <w:rsid w:val="00951595"/>
    <w:rsid w:val="0095218D"/>
    <w:rsid w:val="00952566"/>
    <w:rsid w:val="0095312C"/>
    <w:rsid w:val="009544CF"/>
    <w:rsid w:val="00954BA1"/>
    <w:rsid w:val="00962D49"/>
    <w:rsid w:val="009634CE"/>
    <w:rsid w:val="009648AA"/>
    <w:rsid w:val="00965190"/>
    <w:rsid w:val="00970440"/>
    <w:rsid w:val="009705BC"/>
    <w:rsid w:val="00971623"/>
    <w:rsid w:val="00971F62"/>
    <w:rsid w:val="0097200B"/>
    <w:rsid w:val="0097252F"/>
    <w:rsid w:val="00973FFD"/>
    <w:rsid w:val="009746E5"/>
    <w:rsid w:val="009765C2"/>
    <w:rsid w:val="00976836"/>
    <w:rsid w:val="009772EA"/>
    <w:rsid w:val="00977D79"/>
    <w:rsid w:val="00980D2B"/>
    <w:rsid w:val="009828C5"/>
    <w:rsid w:val="0098422D"/>
    <w:rsid w:val="00985188"/>
    <w:rsid w:val="00987AD0"/>
    <w:rsid w:val="009910B5"/>
    <w:rsid w:val="00991213"/>
    <w:rsid w:val="009912D9"/>
    <w:rsid w:val="00991791"/>
    <w:rsid w:val="00991C7C"/>
    <w:rsid w:val="00994056"/>
    <w:rsid w:val="0099658E"/>
    <w:rsid w:val="009A11DB"/>
    <w:rsid w:val="009A2766"/>
    <w:rsid w:val="009A4D4C"/>
    <w:rsid w:val="009A54DC"/>
    <w:rsid w:val="009B1885"/>
    <w:rsid w:val="009B3073"/>
    <w:rsid w:val="009B3684"/>
    <w:rsid w:val="009B386E"/>
    <w:rsid w:val="009B3AE2"/>
    <w:rsid w:val="009B3B33"/>
    <w:rsid w:val="009B3C8D"/>
    <w:rsid w:val="009B5CF5"/>
    <w:rsid w:val="009B60E6"/>
    <w:rsid w:val="009B6C3A"/>
    <w:rsid w:val="009C126B"/>
    <w:rsid w:val="009C2B8B"/>
    <w:rsid w:val="009C4C61"/>
    <w:rsid w:val="009C51C5"/>
    <w:rsid w:val="009C5201"/>
    <w:rsid w:val="009C64BC"/>
    <w:rsid w:val="009C6A88"/>
    <w:rsid w:val="009D1081"/>
    <w:rsid w:val="009D15B4"/>
    <w:rsid w:val="009D1CA3"/>
    <w:rsid w:val="009D2474"/>
    <w:rsid w:val="009D2BAA"/>
    <w:rsid w:val="009D4E15"/>
    <w:rsid w:val="009D5A4C"/>
    <w:rsid w:val="009E02D1"/>
    <w:rsid w:val="009E06E6"/>
    <w:rsid w:val="009E1D84"/>
    <w:rsid w:val="009E1E6A"/>
    <w:rsid w:val="009E2B16"/>
    <w:rsid w:val="009F079A"/>
    <w:rsid w:val="009F0F05"/>
    <w:rsid w:val="009F321C"/>
    <w:rsid w:val="009F45A5"/>
    <w:rsid w:val="009F4FF4"/>
    <w:rsid w:val="009F5978"/>
    <w:rsid w:val="009F74D7"/>
    <w:rsid w:val="00A01824"/>
    <w:rsid w:val="00A02F2C"/>
    <w:rsid w:val="00A064F9"/>
    <w:rsid w:val="00A074FD"/>
    <w:rsid w:val="00A111F7"/>
    <w:rsid w:val="00A12307"/>
    <w:rsid w:val="00A158FD"/>
    <w:rsid w:val="00A16A21"/>
    <w:rsid w:val="00A174F0"/>
    <w:rsid w:val="00A175D6"/>
    <w:rsid w:val="00A1761E"/>
    <w:rsid w:val="00A2063B"/>
    <w:rsid w:val="00A221A0"/>
    <w:rsid w:val="00A22B10"/>
    <w:rsid w:val="00A247DB"/>
    <w:rsid w:val="00A27F48"/>
    <w:rsid w:val="00A302B8"/>
    <w:rsid w:val="00A316B7"/>
    <w:rsid w:val="00A32D7C"/>
    <w:rsid w:val="00A33004"/>
    <w:rsid w:val="00A33608"/>
    <w:rsid w:val="00A340A7"/>
    <w:rsid w:val="00A34873"/>
    <w:rsid w:val="00A358B4"/>
    <w:rsid w:val="00A36E71"/>
    <w:rsid w:val="00A3737A"/>
    <w:rsid w:val="00A378EA"/>
    <w:rsid w:val="00A37D92"/>
    <w:rsid w:val="00A402B9"/>
    <w:rsid w:val="00A41323"/>
    <w:rsid w:val="00A41738"/>
    <w:rsid w:val="00A4368D"/>
    <w:rsid w:val="00A44F76"/>
    <w:rsid w:val="00A460D4"/>
    <w:rsid w:val="00A473CC"/>
    <w:rsid w:val="00A51875"/>
    <w:rsid w:val="00A51DD7"/>
    <w:rsid w:val="00A51DF9"/>
    <w:rsid w:val="00A5215B"/>
    <w:rsid w:val="00A526F3"/>
    <w:rsid w:val="00A533CA"/>
    <w:rsid w:val="00A53AA6"/>
    <w:rsid w:val="00A54B00"/>
    <w:rsid w:val="00A54BE0"/>
    <w:rsid w:val="00A54EE7"/>
    <w:rsid w:val="00A613E6"/>
    <w:rsid w:val="00A6161B"/>
    <w:rsid w:val="00A61EF4"/>
    <w:rsid w:val="00A622FB"/>
    <w:rsid w:val="00A65F63"/>
    <w:rsid w:val="00A66493"/>
    <w:rsid w:val="00A679F1"/>
    <w:rsid w:val="00A67B06"/>
    <w:rsid w:val="00A76485"/>
    <w:rsid w:val="00A77EC7"/>
    <w:rsid w:val="00A80E71"/>
    <w:rsid w:val="00A81CC4"/>
    <w:rsid w:val="00A83F2B"/>
    <w:rsid w:val="00A867F8"/>
    <w:rsid w:val="00A94A6F"/>
    <w:rsid w:val="00A962A5"/>
    <w:rsid w:val="00A96657"/>
    <w:rsid w:val="00A96FBF"/>
    <w:rsid w:val="00A97682"/>
    <w:rsid w:val="00A97788"/>
    <w:rsid w:val="00AA04B4"/>
    <w:rsid w:val="00AA0B95"/>
    <w:rsid w:val="00AA0F7B"/>
    <w:rsid w:val="00AA24A0"/>
    <w:rsid w:val="00AA2D3E"/>
    <w:rsid w:val="00AA3BC4"/>
    <w:rsid w:val="00AA3D9F"/>
    <w:rsid w:val="00AA4321"/>
    <w:rsid w:val="00AA5A16"/>
    <w:rsid w:val="00AA5C8D"/>
    <w:rsid w:val="00AB1CFE"/>
    <w:rsid w:val="00AB7203"/>
    <w:rsid w:val="00AC2A05"/>
    <w:rsid w:val="00AC39C4"/>
    <w:rsid w:val="00AC4342"/>
    <w:rsid w:val="00AC5BAF"/>
    <w:rsid w:val="00AC7A91"/>
    <w:rsid w:val="00AC7FD9"/>
    <w:rsid w:val="00AD008E"/>
    <w:rsid w:val="00AD0173"/>
    <w:rsid w:val="00AD017E"/>
    <w:rsid w:val="00AD052F"/>
    <w:rsid w:val="00AD06ED"/>
    <w:rsid w:val="00AD06F4"/>
    <w:rsid w:val="00AD375C"/>
    <w:rsid w:val="00AD379A"/>
    <w:rsid w:val="00AD650D"/>
    <w:rsid w:val="00AD6D62"/>
    <w:rsid w:val="00AD6E5C"/>
    <w:rsid w:val="00AE2B53"/>
    <w:rsid w:val="00AE41FC"/>
    <w:rsid w:val="00AE4CC6"/>
    <w:rsid w:val="00AE4F60"/>
    <w:rsid w:val="00AE57BD"/>
    <w:rsid w:val="00AE6473"/>
    <w:rsid w:val="00AE668E"/>
    <w:rsid w:val="00AE7236"/>
    <w:rsid w:val="00AF11CC"/>
    <w:rsid w:val="00AF1FDB"/>
    <w:rsid w:val="00AF345A"/>
    <w:rsid w:val="00AF4542"/>
    <w:rsid w:val="00AF5418"/>
    <w:rsid w:val="00AF6590"/>
    <w:rsid w:val="00AF7573"/>
    <w:rsid w:val="00AF7EC9"/>
    <w:rsid w:val="00B005A3"/>
    <w:rsid w:val="00B02BA9"/>
    <w:rsid w:val="00B02D04"/>
    <w:rsid w:val="00B03D1A"/>
    <w:rsid w:val="00B043FD"/>
    <w:rsid w:val="00B06611"/>
    <w:rsid w:val="00B070F3"/>
    <w:rsid w:val="00B0730A"/>
    <w:rsid w:val="00B07DEA"/>
    <w:rsid w:val="00B12603"/>
    <w:rsid w:val="00B15B10"/>
    <w:rsid w:val="00B1600D"/>
    <w:rsid w:val="00B16CA0"/>
    <w:rsid w:val="00B16D4F"/>
    <w:rsid w:val="00B1729E"/>
    <w:rsid w:val="00B17C63"/>
    <w:rsid w:val="00B20B08"/>
    <w:rsid w:val="00B2347C"/>
    <w:rsid w:val="00B2556F"/>
    <w:rsid w:val="00B26327"/>
    <w:rsid w:val="00B2797D"/>
    <w:rsid w:val="00B30AED"/>
    <w:rsid w:val="00B320C3"/>
    <w:rsid w:val="00B344B8"/>
    <w:rsid w:val="00B353CD"/>
    <w:rsid w:val="00B37BD3"/>
    <w:rsid w:val="00B40D19"/>
    <w:rsid w:val="00B41966"/>
    <w:rsid w:val="00B41F72"/>
    <w:rsid w:val="00B4205D"/>
    <w:rsid w:val="00B4240A"/>
    <w:rsid w:val="00B43742"/>
    <w:rsid w:val="00B439D9"/>
    <w:rsid w:val="00B43CB2"/>
    <w:rsid w:val="00B46476"/>
    <w:rsid w:val="00B46631"/>
    <w:rsid w:val="00B46671"/>
    <w:rsid w:val="00B479DF"/>
    <w:rsid w:val="00B5030C"/>
    <w:rsid w:val="00B50F92"/>
    <w:rsid w:val="00B52607"/>
    <w:rsid w:val="00B528E5"/>
    <w:rsid w:val="00B53051"/>
    <w:rsid w:val="00B556E0"/>
    <w:rsid w:val="00B55D00"/>
    <w:rsid w:val="00B55E9A"/>
    <w:rsid w:val="00B56072"/>
    <w:rsid w:val="00B562D5"/>
    <w:rsid w:val="00B572F3"/>
    <w:rsid w:val="00B6242B"/>
    <w:rsid w:val="00B62473"/>
    <w:rsid w:val="00B626E3"/>
    <w:rsid w:val="00B62B9B"/>
    <w:rsid w:val="00B652E3"/>
    <w:rsid w:val="00B653E9"/>
    <w:rsid w:val="00B667B3"/>
    <w:rsid w:val="00B7234F"/>
    <w:rsid w:val="00B7331E"/>
    <w:rsid w:val="00B74219"/>
    <w:rsid w:val="00B76EAD"/>
    <w:rsid w:val="00B77028"/>
    <w:rsid w:val="00B7770D"/>
    <w:rsid w:val="00B835C9"/>
    <w:rsid w:val="00B839C1"/>
    <w:rsid w:val="00B867A9"/>
    <w:rsid w:val="00B919E6"/>
    <w:rsid w:val="00B9243F"/>
    <w:rsid w:val="00B94302"/>
    <w:rsid w:val="00B95391"/>
    <w:rsid w:val="00B969DC"/>
    <w:rsid w:val="00BA2B03"/>
    <w:rsid w:val="00BA2E1B"/>
    <w:rsid w:val="00BA3821"/>
    <w:rsid w:val="00BA4997"/>
    <w:rsid w:val="00BA5B12"/>
    <w:rsid w:val="00BA61CB"/>
    <w:rsid w:val="00BB1CBC"/>
    <w:rsid w:val="00BB255C"/>
    <w:rsid w:val="00BB3013"/>
    <w:rsid w:val="00BB3F3E"/>
    <w:rsid w:val="00BB578D"/>
    <w:rsid w:val="00BB69CA"/>
    <w:rsid w:val="00BC068C"/>
    <w:rsid w:val="00BC09DA"/>
    <w:rsid w:val="00BC3A91"/>
    <w:rsid w:val="00BC3AFB"/>
    <w:rsid w:val="00BC50A6"/>
    <w:rsid w:val="00BD05D0"/>
    <w:rsid w:val="00BD0716"/>
    <w:rsid w:val="00BD097A"/>
    <w:rsid w:val="00BD10E3"/>
    <w:rsid w:val="00BD12F5"/>
    <w:rsid w:val="00BD157D"/>
    <w:rsid w:val="00BD38F6"/>
    <w:rsid w:val="00BD4306"/>
    <w:rsid w:val="00BD47B4"/>
    <w:rsid w:val="00BD6098"/>
    <w:rsid w:val="00BD6C3C"/>
    <w:rsid w:val="00BE05A8"/>
    <w:rsid w:val="00BE0747"/>
    <w:rsid w:val="00BE171C"/>
    <w:rsid w:val="00BE7F76"/>
    <w:rsid w:val="00BF0F93"/>
    <w:rsid w:val="00BF183D"/>
    <w:rsid w:val="00BF2DD0"/>
    <w:rsid w:val="00BF360C"/>
    <w:rsid w:val="00BF3E78"/>
    <w:rsid w:val="00C00A63"/>
    <w:rsid w:val="00C02181"/>
    <w:rsid w:val="00C02CE3"/>
    <w:rsid w:val="00C03332"/>
    <w:rsid w:val="00C03395"/>
    <w:rsid w:val="00C03B85"/>
    <w:rsid w:val="00C04538"/>
    <w:rsid w:val="00C05D1C"/>
    <w:rsid w:val="00C12AB3"/>
    <w:rsid w:val="00C13036"/>
    <w:rsid w:val="00C138EE"/>
    <w:rsid w:val="00C153CF"/>
    <w:rsid w:val="00C15FDE"/>
    <w:rsid w:val="00C16572"/>
    <w:rsid w:val="00C1784C"/>
    <w:rsid w:val="00C207FC"/>
    <w:rsid w:val="00C20E57"/>
    <w:rsid w:val="00C2123F"/>
    <w:rsid w:val="00C21798"/>
    <w:rsid w:val="00C21CB8"/>
    <w:rsid w:val="00C22BF3"/>
    <w:rsid w:val="00C23FBA"/>
    <w:rsid w:val="00C26662"/>
    <w:rsid w:val="00C26AAF"/>
    <w:rsid w:val="00C276E2"/>
    <w:rsid w:val="00C27D82"/>
    <w:rsid w:val="00C31915"/>
    <w:rsid w:val="00C32977"/>
    <w:rsid w:val="00C32CCD"/>
    <w:rsid w:val="00C3573D"/>
    <w:rsid w:val="00C36375"/>
    <w:rsid w:val="00C37186"/>
    <w:rsid w:val="00C37549"/>
    <w:rsid w:val="00C40FE4"/>
    <w:rsid w:val="00C42E7E"/>
    <w:rsid w:val="00C4590D"/>
    <w:rsid w:val="00C46B37"/>
    <w:rsid w:val="00C47647"/>
    <w:rsid w:val="00C542C0"/>
    <w:rsid w:val="00C54BDE"/>
    <w:rsid w:val="00C55703"/>
    <w:rsid w:val="00C56D37"/>
    <w:rsid w:val="00C621A2"/>
    <w:rsid w:val="00C62A9D"/>
    <w:rsid w:val="00C6358F"/>
    <w:rsid w:val="00C706C9"/>
    <w:rsid w:val="00C71D56"/>
    <w:rsid w:val="00C720F1"/>
    <w:rsid w:val="00C737A8"/>
    <w:rsid w:val="00C746F1"/>
    <w:rsid w:val="00C7569B"/>
    <w:rsid w:val="00C8184D"/>
    <w:rsid w:val="00C81CDD"/>
    <w:rsid w:val="00C83045"/>
    <w:rsid w:val="00C83812"/>
    <w:rsid w:val="00C83CE3"/>
    <w:rsid w:val="00C84871"/>
    <w:rsid w:val="00C84C80"/>
    <w:rsid w:val="00C84CB7"/>
    <w:rsid w:val="00C85E06"/>
    <w:rsid w:val="00C86036"/>
    <w:rsid w:val="00C8606B"/>
    <w:rsid w:val="00C87125"/>
    <w:rsid w:val="00C90818"/>
    <w:rsid w:val="00C91E8B"/>
    <w:rsid w:val="00C92C21"/>
    <w:rsid w:val="00C94723"/>
    <w:rsid w:val="00C94D6C"/>
    <w:rsid w:val="00C95DC2"/>
    <w:rsid w:val="00C965AD"/>
    <w:rsid w:val="00CA30F3"/>
    <w:rsid w:val="00CB0A0B"/>
    <w:rsid w:val="00CB0A8E"/>
    <w:rsid w:val="00CB14F0"/>
    <w:rsid w:val="00CB197E"/>
    <w:rsid w:val="00CB1AEA"/>
    <w:rsid w:val="00CB3D50"/>
    <w:rsid w:val="00CB5A9D"/>
    <w:rsid w:val="00CC04DA"/>
    <w:rsid w:val="00CC0DC9"/>
    <w:rsid w:val="00CC1550"/>
    <w:rsid w:val="00CC28D9"/>
    <w:rsid w:val="00CC3BCA"/>
    <w:rsid w:val="00CC4B02"/>
    <w:rsid w:val="00CC76DA"/>
    <w:rsid w:val="00CD05BB"/>
    <w:rsid w:val="00CD1172"/>
    <w:rsid w:val="00CD127F"/>
    <w:rsid w:val="00CD2F17"/>
    <w:rsid w:val="00CD4463"/>
    <w:rsid w:val="00CD4FF1"/>
    <w:rsid w:val="00CD586E"/>
    <w:rsid w:val="00CD6745"/>
    <w:rsid w:val="00CD7771"/>
    <w:rsid w:val="00CD7BB4"/>
    <w:rsid w:val="00CD7E5E"/>
    <w:rsid w:val="00CE1C69"/>
    <w:rsid w:val="00CE28BD"/>
    <w:rsid w:val="00CE4420"/>
    <w:rsid w:val="00CE4DC0"/>
    <w:rsid w:val="00CE4E53"/>
    <w:rsid w:val="00CE5C14"/>
    <w:rsid w:val="00CE5E14"/>
    <w:rsid w:val="00CE7E8E"/>
    <w:rsid w:val="00CF216C"/>
    <w:rsid w:val="00CF35DF"/>
    <w:rsid w:val="00CF5C57"/>
    <w:rsid w:val="00CF72EC"/>
    <w:rsid w:val="00D01DCA"/>
    <w:rsid w:val="00D02906"/>
    <w:rsid w:val="00D04C41"/>
    <w:rsid w:val="00D04D9E"/>
    <w:rsid w:val="00D05306"/>
    <w:rsid w:val="00D063E4"/>
    <w:rsid w:val="00D07DCA"/>
    <w:rsid w:val="00D1011D"/>
    <w:rsid w:val="00D1053D"/>
    <w:rsid w:val="00D10E64"/>
    <w:rsid w:val="00D112F9"/>
    <w:rsid w:val="00D12F40"/>
    <w:rsid w:val="00D135BC"/>
    <w:rsid w:val="00D15B9A"/>
    <w:rsid w:val="00D15F1E"/>
    <w:rsid w:val="00D21396"/>
    <w:rsid w:val="00D21C24"/>
    <w:rsid w:val="00D2243D"/>
    <w:rsid w:val="00D2443D"/>
    <w:rsid w:val="00D244EB"/>
    <w:rsid w:val="00D24996"/>
    <w:rsid w:val="00D316A2"/>
    <w:rsid w:val="00D31D03"/>
    <w:rsid w:val="00D32078"/>
    <w:rsid w:val="00D339F4"/>
    <w:rsid w:val="00D3432A"/>
    <w:rsid w:val="00D35008"/>
    <w:rsid w:val="00D36CB4"/>
    <w:rsid w:val="00D40906"/>
    <w:rsid w:val="00D42B0D"/>
    <w:rsid w:val="00D42DCA"/>
    <w:rsid w:val="00D4323B"/>
    <w:rsid w:val="00D443E2"/>
    <w:rsid w:val="00D46ADC"/>
    <w:rsid w:val="00D47949"/>
    <w:rsid w:val="00D51F26"/>
    <w:rsid w:val="00D521E9"/>
    <w:rsid w:val="00D52276"/>
    <w:rsid w:val="00D5228A"/>
    <w:rsid w:val="00D527A5"/>
    <w:rsid w:val="00D5589A"/>
    <w:rsid w:val="00D57AAA"/>
    <w:rsid w:val="00D60E4D"/>
    <w:rsid w:val="00D62AD4"/>
    <w:rsid w:val="00D63A62"/>
    <w:rsid w:val="00D653F9"/>
    <w:rsid w:val="00D71204"/>
    <w:rsid w:val="00D725B7"/>
    <w:rsid w:val="00D74B39"/>
    <w:rsid w:val="00D75479"/>
    <w:rsid w:val="00D75F2C"/>
    <w:rsid w:val="00D803D3"/>
    <w:rsid w:val="00D82BEC"/>
    <w:rsid w:val="00D82C8A"/>
    <w:rsid w:val="00D83B7C"/>
    <w:rsid w:val="00D8402D"/>
    <w:rsid w:val="00D8784C"/>
    <w:rsid w:val="00D92295"/>
    <w:rsid w:val="00D92C2E"/>
    <w:rsid w:val="00D92CCE"/>
    <w:rsid w:val="00D93334"/>
    <w:rsid w:val="00D9618E"/>
    <w:rsid w:val="00D971C3"/>
    <w:rsid w:val="00D97A82"/>
    <w:rsid w:val="00DA2337"/>
    <w:rsid w:val="00DA28BC"/>
    <w:rsid w:val="00DA2A90"/>
    <w:rsid w:val="00DA47EC"/>
    <w:rsid w:val="00DA4ACA"/>
    <w:rsid w:val="00DB0C71"/>
    <w:rsid w:val="00DB2349"/>
    <w:rsid w:val="00DB4F20"/>
    <w:rsid w:val="00DB580D"/>
    <w:rsid w:val="00DB6A8A"/>
    <w:rsid w:val="00DC03DA"/>
    <w:rsid w:val="00DC1012"/>
    <w:rsid w:val="00DC17C0"/>
    <w:rsid w:val="00DC1861"/>
    <w:rsid w:val="00DC1A18"/>
    <w:rsid w:val="00DC1DD2"/>
    <w:rsid w:val="00DC23FC"/>
    <w:rsid w:val="00DC293E"/>
    <w:rsid w:val="00DC2FD5"/>
    <w:rsid w:val="00DC3939"/>
    <w:rsid w:val="00DC5100"/>
    <w:rsid w:val="00DC5927"/>
    <w:rsid w:val="00DC7479"/>
    <w:rsid w:val="00DD00CB"/>
    <w:rsid w:val="00DD17C8"/>
    <w:rsid w:val="00DD20EC"/>
    <w:rsid w:val="00DD2196"/>
    <w:rsid w:val="00DD2D8C"/>
    <w:rsid w:val="00DD321E"/>
    <w:rsid w:val="00DD4254"/>
    <w:rsid w:val="00DD50B8"/>
    <w:rsid w:val="00DD6DE0"/>
    <w:rsid w:val="00DD7778"/>
    <w:rsid w:val="00DE05E8"/>
    <w:rsid w:val="00DE13BD"/>
    <w:rsid w:val="00DE38B2"/>
    <w:rsid w:val="00DE5867"/>
    <w:rsid w:val="00DE70BD"/>
    <w:rsid w:val="00DE7E81"/>
    <w:rsid w:val="00DF0980"/>
    <w:rsid w:val="00DF10C8"/>
    <w:rsid w:val="00DF3076"/>
    <w:rsid w:val="00DF40C0"/>
    <w:rsid w:val="00DF5B44"/>
    <w:rsid w:val="00DF642F"/>
    <w:rsid w:val="00DF6F3E"/>
    <w:rsid w:val="00E00073"/>
    <w:rsid w:val="00E01076"/>
    <w:rsid w:val="00E0263A"/>
    <w:rsid w:val="00E04B88"/>
    <w:rsid w:val="00E075E9"/>
    <w:rsid w:val="00E076E0"/>
    <w:rsid w:val="00E10F60"/>
    <w:rsid w:val="00E1438D"/>
    <w:rsid w:val="00E14C87"/>
    <w:rsid w:val="00E15DB3"/>
    <w:rsid w:val="00E16693"/>
    <w:rsid w:val="00E16817"/>
    <w:rsid w:val="00E16949"/>
    <w:rsid w:val="00E1783C"/>
    <w:rsid w:val="00E2049A"/>
    <w:rsid w:val="00E2142E"/>
    <w:rsid w:val="00E22C99"/>
    <w:rsid w:val="00E235BC"/>
    <w:rsid w:val="00E245FC"/>
    <w:rsid w:val="00E274A7"/>
    <w:rsid w:val="00E27977"/>
    <w:rsid w:val="00E3150C"/>
    <w:rsid w:val="00E37428"/>
    <w:rsid w:val="00E374FC"/>
    <w:rsid w:val="00E42653"/>
    <w:rsid w:val="00E43793"/>
    <w:rsid w:val="00E45003"/>
    <w:rsid w:val="00E455BA"/>
    <w:rsid w:val="00E46376"/>
    <w:rsid w:val="00E55ECE"/>
    <w:rsid w:val="00E5736A"/>
    <w:rsid w:val="00E57B1A"/>
    <w:rsid w:val="00E62183"/>
    <w:rsid w:val="00E6514F"/>
    <w:rsid w:val="00E65C49"/>
    <w:rsid w:val="00E66A96"/>
    <w:rsid w:val="00E72F10"/>
    <w:rsid w:val="00E745E1"/>
    <w:rsid w:val="00E747E4"/>
    <w:rsid w:val="00E770A6"/>
    <w:rsid w:val="00E81394"/>
    <w:rsid w:val="00E83B32"/>
    <w:rsid w:val="00E83F58"/>
    <w:rsid w:val="00E84510"/>
    <w:rsid w:val="00E84BC6"/>
    <w:rsid w:val="00E857EC"/>
    <w:rsid w:val="00E85F1B"/>
    <w:rsid w:val="00E86D41"/>
    <w:rsid w:val="00E87F49"/>
    <w:rsid w:val="00E917D3"/>
    <w:rsid w:val="00E91CA1"/>
    <w:rsid w:val="00E91DAB"/>
    <w:rsid w:val="00E94292"/>
    <w:rsid w:val="00E9511C"/>
    <w:rsid w:val="00E9526F"/>
    <w:rsid w:val="00E95EBF"/>
    <w:rsid w:val="00E964E4"/>
    <w:rsid w:val="00E96EE8"/>
    <w:rsid w:val="00EA015D"/>
    <w:rsid w:val="00EA0804"/>
    <w:rsid w:val="00EA093F"/>
    <w:rsid w:val="00EA38B5"/>
    <w:rsid w:val="00EA3E74"/>
    <w:rsid w:val="00EA3E9B"/>
    <w:rsid w:val="00EA4F74"/>
    <w:rsid w:val="00EA7DB9"/>
    <w:rsid w:val="00EB0D3A"/>
    <w:rsid w:val="00EB4530"/>
    <w:rsid w:val="00EB6465"/>
    <w:rsid w:val="00EB65BF"/>
    <w:rsid w:val="00EB6621"/>
    <w:rsid w:val="00EB70AB"/>
    <w:rsid w:val="00EC0E2E"/>
    <w:rsid w:val="00EC2B56"/>
    <w:rsid w:val="00EC48AB"/>
    <w:rsid w:val="00ED09F8"/>
    <w:rsid w:val="00ED1784"/>
    <w:rsid w:val="00ED4444"/>
    <w:rsid w:val="00ED5922"/>
    <w:rsid w:val="00ED786C"/>
    <w:rsid w:val="00ED788B"/>
    <w:rsid w:val="00EE01A2"/>
    <w:rsid w:val="00EE0E5F"/>
    <w:rsid w:val="00EE1973"/>
    <w:rsid w:val="00EE5513"/>
    <w:rsid w:val="00EE637D"/>
    <w:rsid w:val="00EF15CD"/>
    <w:rsid w:val="00EF1FA2"/>
    <w:rsid w:val="00EF1FB1"/>
    <w:rsid w:val="00EF4A32"/>
    <w:rsid w:val="00EF65DC"/>
    <w:rsid w:val="00EF6D5E"/>
    <w:rsid w:val="00F0396F"/>
    <w:rsid w:val="00F05C1F"/>
    <w:rsid w:val="00F06E81"/>
    <w:rsid w:val="00F0705B"/>
    <w:rsid w:val="00F11463"/>
    <w:rsid w:val="00F12579"/>
    <w:rsid w:val="00F12F7B"/>
    <w:rsid w:val="00F13544"/>
    <w:rsid w:val="00F13EAD"/>
    <w:rsid w:val="00F14AC5"/>
    <w:rsid w:val="00F1545A"/>
    <w:rsid w:val="00F2012F"/>
    <w:rsid w:val="00F201D4"/>
    <w:rsid w:val="00F22AC7"/>
    <w:rsid w:val="00F22C14"/>
    <w:rsid w:val="00F242E1"/>
    <w:rsid w:val="00F255F3"/>
    <w:rsid w:val="00F26E2B"/>
    <w:rsid w:val="00F3336F"/>
    <w:rsid w:val="00F33BC8"/>
    <w:rsid w:val="00F354EA"/>
    <w:rsid w:val="00F3619A"/>
    <w:rsid w:val="00F368E8"/>
    <w:rsid w:val="00F402D4"/>
    <w:rsid w:val="00F40E87"/>
    <w:rsid w:val="00F41870"/>
    <w:rsid w:val="00F44FF4"/>
    <w:rsid w:val="00F450B8"/>
    <w:rsid w:val="00F45CE4"/>
    <w:rsid w:val="00F46F1F"/>
    <w:rsid w:val="00F50D17"/>
    <w:rsid w:val="00F51B12"/>
    <w:rsid w:val="00F52206"/>
    <w:rsid w:val="00F52786"/>
    <w:rsid w:val="00F54569"/>
    <w:rsid w:val="00F567C0"/>
    <w:rsid w:val="00F56A01"/>
    <w:rsid w:val="00F57FFB"/>
    <w:rsid w:val="00F60C47"/>
    <w:rsid w:val="00F61606"/>
    <w:rsid w:val="00F62B33"/>
    <w:rsid w:val="00F648BC"/>
    <w:rsid w:val="00F65216"/>
    <w:rsid w:val="00F65430"/>
    <w:rsid w:val="00F66964"/>
    <w:rsid w:val="00F67691"/>
    <w:rsid w:val="00F70660"/>
    <w:rsid w:val="00F717FA"/>
    <w:rsid w:val="00F7196D"/>
    <w:rsid w:val="00F73448"/>
    <w:rsid w:val="00F76512"/>
    <w:rsid w:val="00F807AE"/>
    <w:rsid w:val="00F82E96"/>
    <w:rsid w:val="00F83411"/>
    <w:rsid w:val="00F870DC"/>
    <w:rsid w:val="00F938A5"/>
    <w:rsid w:val="00F95B30"/>
    <w:rsid w:val="00F96166"/>
    <w:rsid w:val="00F964DA"/>
    <w:rsid w:val="00F96F46"/>
    <w:rsid w:val="00FA047D"/>
    <w:rsid w:val="00FA21A5"/>
    <w:rsid w:val="00FA2896"/>
    <w:rsid w:val="00FA28B1"/>
    <w:rsid w:val="00FA46F4"/>
    <w:rsid w:val="00FA4E3F"/>
    <w:rsid w:val="00FA5B29"/>
    <w:rsid w:val="00FA7D1B"/>
    <w:rsid w:val="00FB019E"/>
    <w:rsid w:val="00FB296F"/>
    <w:rsid w:val="00FB3469"/>
    <w:rsid w:val="00FB5458"/>
    <w:rsid w:val="00FB7574"/>
    <w:rsid w:val="00FC044A"/>
    <w:rsid w:val="00FC05E1"/>
    <w:rsid w:val="00FC2423"/>
    <w:rsid w:val="00FC2C18"/>
    <w:rsid w:val="00FC40AF"/>
    <w:rsid w:val="00FC4980"/>
    <w:rsid w:val="00FC5508"/>
    <w:rsid w:val="00FC6010"/>
    <w:rsid w:val="00FC6B12"/>
    <w:rsid w:val="00FD0819"/>
    <w:rsid w:val="00FD0AF6"/>
    <w:rsid w:val="00FD14D4"/>
    <w:rsid w:val="00FD176C"/>
    <w:rsid w:val="00FD3ACA"/>
    <w:rsid w:val="00FD4059"/>
    <w:rsid w:val="00FD694B"/>
    <w:rsid w:val="00FE146F"/>
    <w:rsid w:val="00FE3189"/>
    <w:rsid w:val="00FE33D7"/>
    <w:rsid w:val="00FE3D37"/>
    <w:rsid w:val="00FE4B2A"/>
    <w:rsid w:val="00FE6626"/>
    <w:rsid w:val="00FE6716"/>
    <w:rsid w:val="00FF41E7"/>
    <w:rsid w:val="00FF5293"/>
    <w:rsid w:val="02581525"/>
    <w:rsid w:val="02624506"/>
    <w:rsid w:val="058D3A71"/>
    <w:rsid w:val="07DC6971"/>
    <w:rsid w:val="0C4E19F1"/>
    <w:rsid w:val="0DA67628"/>
    <w:rsid w:val="10853E2D"/>
    <w:rsid w:val="109E0DDB"/>
    <w:rsid w:val="12F40DF6"/>
    <w:rsid w:val="12FA1743"/>
    <w:rsid w:val="1C6A6382"/>
    <w:rsid w:val="1D866221"/>
    <w:rsid w:val="1E3D5039"/>
    <w:rsid w:val="1E403D2F"/>
    <w:rsid w:val="21881F5D"/>
    <w:rsid w:val="22187FDF"/>
    <w:rsid w:val="22876DC5"/>
    <w:rsid w:val="28C37289"/>
    <w:rsid w:val="2E67296D"/>
    <w:rsid w:val="2EA94D33"/>
    <w:rsid w:val="37A45908"/>
    <w:rsid w:val="3A6C5593"/>
    <w:rsid w:val="3E891448"/>
    <w:rsid w:val="41EC742F"/>
    <w:rsid w:val="47863A0C"/>
    <w:rsid w:val="478A5934"/>
    <w:rsid w:val="48FA020D"/>
    <w:rsid w:val="4905675E"/>
    <w:rsid w:val="4B307D25"/>
    <w:rsid w:val="4C24387B"/>
    <w:rsid w:val="4DF522C6"/>
    <w:rsid w:val="522E34ED"/>
    <w:rsid w:val="52B26DD3"/>
    <w:rsid w:val="56DA167E"/>
    <w:rsid w:val="588A3951"/>
    <w:rsid w:val="58E33FAE"/>
    <w:rsid w:val="5C003731"/>
    <w:rsid w:val="5C124C6E"/>
    <w:rsid w:val="5D001DAE"/>
    <w:rsid w:val="5D6829E1"/>
    <w:rsid w:val="6172131F"/>
    <w:rsid w:val="63380D21"/>
    <w:rsid w:val="6A9F3876"/>
    <w:rsid w:val="6BF361B4"/>
    <w:rsid w:val="6D6D06FE"/>
    <w:rsid w:val="6EF2310D"/>
    <w:rsid w:val="6F0532E4"/>
    <w:rsid w:val="6FB744D0"/>
    <w:rsid w:val="71D06B01"/>
    <w:rsid w:val="72B93A36"/>
    <w:rsid w:val="72DE543C"/>
    <w:rsid w:val="73844308"/>
    <w:rsid w:val="766D33F2"/>
    <w:rsid w:val="79F31861"/>
    <w:rsid w:val="7ADC1A3B"/>
    <w:rsid w:val="7E29657C"/>
    <w:rsid w:val="7F044F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49"/>
    <w:qFormat/>
    <w:uiPriority w:val="99"/>
    <w:pPr>
      <w:keepNext/>
      <w:outlineLvl w:val="0"/>
    </w:pPr>
    <w:rPr>
      <w:b/>
    </w:rPr>
  </w:style>
  <w:style w:type="paragraph" w:styleId="3">
    <w:name w:val="heading 2"/>
    <w:basedOn w:val="1"/>
    <w:next w:val="1"/>
    <w:link w:val="29"/>
    <w:qFormat/>
    <w:uiPriority w:val="99"/>
    <w:pPr>
      <w:keepNext/>
      <w:keepLines/>
      <w:spacing w:before="260" w:after="260" w:line="413" w:lineRule="auto"/>
      <w:outlineLvl w:val="1"/>
    </w:pPr>
    <w:rPr>
      <w:rFonts w:ascii="Arial" w:hAnsi="Arial" w:eastAsia="黑体"/>
      <w:b/>
      <w:kern w:val="0"/>
      <w:sz w:val="32"/>
      <w:lang w:val="zh-CN" w:eastAsia="zh-CN"/>
    </w:rPr>
  </w:style>
  <w:style w:type="paragraph" w:styleId="4">
    <w:name w:val="heading 3"/>
    <w:basedOn w:val="1"/>
    <w:next w:val="1"/>
    <w:qFormat/>
    <w:uiPriority w:val="0"/>
    <w:pPr>
      <w:keepNext/>
      <w:keepLines/>
      <w:spacing w:before="260" w:after="260" w:line="413" w:lineRule="auto"/>
      <w:outlineLvl w:val="2"/>
    </w:pPr>
    <w:rPr>
      <w:b/>
      <w:sz w:val="32"/>
    </w:rPr>
  </w:style>
  <w:style w:type="paragraph" w:styleId="5">
    <w:name w:val="heading 4"/>
    <w:basedOn w:val="1"/>
    <w:next w:val="1"/>
    <w:qFormat/>
    <w:uiPriority w:val="0"/>
    <w:pPr>
      <w:keepNext/>
      <w:keepLines/>
      <w:spacing w:before="280" w:after="290" w:line="372" w:lineRule="auto"/>
      <w:outlineLvl w:val="3"/>
    </w:pPr>
    <w:rPr>
      <w:rFonts w:ascii="Arial" w:hAnsi="Arial" w:eastAsia="黑体"/>
      <w:b/>
      <w:sz w:val="28"/>
    </w:rPr>
  </w:style>
  <w:style w:type="paragraph" w:styleId="6">
    <w:name w:val="heading 5"/>
    <w:basedOn w:val="1"/>
    <w:next w:val="1"/>
    <w:qFormat/>
    <w:uiPriority w:val="0"/>
    <w:pPr>
      <w:keepNext/>
      <w:keepLines/>
      <w:spacing w:before="280" w:after="290" w:line="372" w:lineRule="auto"/>
      <w:outlineLvl w:val="4"/>
    </w:pPr>
    <w:rPr>
      <w:b/>
      <w:sz w:val="28"/>
    </w:rPr>
  </w:style>
  <w:style w:type="paragraph" w:styleId="7">
    <w:name w:val="heading 6"/>
    <w:basedOn w:val="1"/>
    <w:next w:val="1"/>
    <w:qFormat/>
    <w:uiPriority w:val="0"/>
    <w:pPr>
      <w:keepNext/>
      <w:keepLines/>
      <w:spacing w:before="240" w:after="64" w:line="317" w:lineRule="auto"/>
      <w:outlineLvl w:val="5"/>
    </w:pPr>
    <w:rPr>
      <w:rFonts w:ascii="Arial" w:hAnsi="Arial" w:eastAsia="黑体"/>
      <w:b/>
      <w:sz w:val="24"/>
    </w:rPr>
  </w:style>
  <w:style w:type="character" w:default="1" w:styleId="25">
    <w:name w:val="Default Paragraph Font"/>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8">
    <w:name w:val="Normal Indent"/>
    <w:basedOn w:val="1"/>
    <w:unhideWhenUsed/>
    <w:qFormat/>
    <w:uiPriority w:val="99"/>
    <w:pPr>
      <w:ind w:firstLine="420" w:firstLineChars="200"/>
    </w:pPr>
  </w:style>
  <w:style w:type="paragraph" w:styleId="9">
    <w:name w:val="caption"/>
    <w:basedOn w:val="1"/>
    <w:next w:val="1"/>
    <w:unhideWhenUsed/>
    <w:qFormat/>
    <w:uiPriority w:val="35"/>
    <w:rPr>
      <w:rFonts w:ascii="等线 Light" w:hAnsi="等线 Light" w:eastAsia="黑体"/>
      <w:sz w:val="20"/>
    </w:rPr>
  </w:style>
  <w:style w:type="paragraph" w:styleId="10">
    <w:name w:val="annotation text"/>
    <w:basedOn w:val="1"/>
    <w:link w:val="43"/>
    <w:qFormat/>
    <w:uiPriority w:val="0"/>
    <w:pPr>
      <w:jc w:val="left"/>
    </w:pPr>
    <w:rPr>
      <w:lang w:val="zh-CN" w:eastAsia="zh-CN"/>
    </w:rPr>
  </w:style>
  <w:style w:type="paragraph" w:styleId="11">
    <w:name w:val="Body Text"/>
    <w:basedOn w:val="1"/>
    <w:link w:val="30"/>
    <w:qFormat/>
    <w:uiPriority w:val="99"/>
    <w:pPr>
      <w:spacing w:line="360" w:lineRule="auto"/>
    </w:pPr>
    <w:rPr>
      <w:rFonts w:ascii="Arial" w:hAnsi="Arial"/>
      <w:sz w:val="24"/>
    </w:rPr>
  </w:style>
  <w:style w:type="paragraph" w:styleId="12">
    <w:name w:val="Body Text Indent"/>
    <w:basedOn w:val="1"/>
    <w:qFormat/>
    <w:uiPriority w:val="0"/>
    <w:pPr>
      <w:spacing w:after="120"/>
      <w:ind w:left="420" w:leftChars="200"/>
    </w:pPr>
  </w:style>
  <w:style w:type="paragraph" w:styleId="13">
    <w:name w:val="Date"/>
    <w:basedOn w:val="1"/>
    <w:next w:val="1"/>
    <w:qFormat/>
    <w:uiPriority w:val="0"/>
    <w:pPr>
      <w:ind w:left="100" w:leftChars="2500"/>
    </w:pPr>
  </w:style>
  <w:style w:type="paragraph" w:styleId="14">
    <w:name w:val="Body Text Indent 2"/>
    <w:basedOn w:val="1"/>
    <w:qFormat/>
    <w:uiPriority w:val="0"/>
    <w:pPr>
      <w:spacing w:after="120" w:line="480" w:lineRule="auto"/>
      <w:ind w:left="420" w:leftChars="200"/>
    </w:pPr>
  </w:style>
  <w:style w:type="paragraph" w:styleId="15">
    <w:name w:val="Balloon Text"/>
    <w:basedOn w:val="1"/>
    <w:qFormat/>
    <w:uiPriority w:val="0"/>
    <w:rPr>
      <w:sz w:val="18"/>
    </w:rPr>
  </w:style>
  <w:style w:type="paragraph" w:styleId="16">
    <w:name w:val="footer"/>
    <w:basedOn w:val="1"/>
    <w:link w:val="41"/>
    <w:qFormat/>
    <w:uiPriority w:val="99"/>
    <w:pPr>
      <w:tabs>
        <w:tab w:val="center" w:pos="4153"/>
        <w:tab w:val="right" w:pos="8306"/>
      </w:tabs>
      <w:snapToGrid w:val="0"/>
      <w:jc w:val="left"/>
    </w:pPr>
    <w:rPr>
      <w:sz w:val="18"/>
      <w:lang w:val="zh-CN" w:eastAsia="zh-CN"/>
    </w:rPr>
  </w:style>
  <w:style w:type="paragraph" w:styleId="17">
    <w:name w:val="header"/>
    <w:basedOn w:val="1"/>
    <w:qFormat/>
    <w:uiPriority w:val="0"/>
    <w:pPr>
      <w:pBdr>
        <w:bottom w:val="single" w:color="auto" w:sz="6" w:space="1"/>
      </w:pBdr>
      <w:tabs>
        <w:tab w:val="center" w:pos="4153"/>
        <w:tab w:val="right" w:pos="8306"/>
      </w:tabs>
      <w:snapToGrid w:val="0"/>
      <w:jc w:val="center"/>
    </w:pPr>
    <w:rPr>
      <w:sz w:val="18"/>
    </w:rPr>
  </w:style>
  <w:style w:type="paragraph" w:styleId="18">
    <w:name w:val="toc 1"/>
    <w:basedOn w:val="2"/>
    <w:next w:val="2"/>
    <w:qFormat/>
    <w:uiPriority w:val="0"/>
    <w:pPr>
      <w:spacing w:before="240" w:after="120"/>
      <w:jc w:val="left"/>
    </w:pPr>
    <w:rPr>
      <w:b w:val="0"/>
      <w:sz w:val="24"/>
    </w:rPr>
  </w:style>
  <w:style w:type="paragraph" w:styleId="19">
    <w:name w:val="toc 2"/>
    <w:basedOn w:val="1"/>
    <w:next w:val="1"/>
    <w:qFormat/>
    <w:uiPriority w:val="0"/>
    <w:pPr>
      <w:spacing w:before="120"/>
      <w:ind w:left="210"/>
      <w:jc w:val="left"/>
    </w:pPr>
    <w:rPr>
      <w:i/>
      <w:sz w:val="20"/>
    </w:rPr>
  </w:style>
  <w:style w:type="paragraph" w:styleId="20">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1">
    <w:name w:val="Title"/>
    <w:basedOn w:val="1"/>
    <w:link w:val="53"/>
    <w:qFormat/>
    <w:uiPriority w:val="99"/>
    <w:pPr>
      <w:spacing w:before="240" w:after="60"/>
      <w:jc w:val="center"/>
      <w:outlineLvl w:val="0"/>
    </w:pPr>
    <w:rPr>
      <w:rFonts w:ascii="Arial" w:hAnsi="Arial" w:cs="Arial"/>
      <w:b/>
      <w:bCs/>
      <w:sz w:val="32"/>
      <w:szCs w:val="32"/>
    </w:rPr>
  </w:style>
  <w:style w:type="paragraph" w:styleId="22">
    <w:name w:val="annotation subject"/>
    <w:basedOn w:val="10"/>
    <w:next w:val="10"/>
    <w:link w:val="44"/>
    <w:semiHidden/>
    <w:unhideWhenUsed/>
    <w:qFormat/>
    <w:uiPriority w:val="99"/>
    <w:rPr>
      <w:b/>
      <w:bCs/>
    </w:rPr>
  </w:style>
  <w:style w:type="table" w:styleId="24">
    <w:name w:val="Table Grid"/>
    <w:basedOn w:val="2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page number"/>
    <w:basedOn w:val="25"/>
    <w:qFormat/>
    <w:uiPriority w:val="0"/>
  </w:style>
  <w:style w:type="character" w:styleId="27">
    <w:name w:val="Hyperlink"/>
    <w:qFormat/>
    <w:uiPriority w:val="0"/>
    <w:rPr>
      <w:color w:val="0000FF"/>
      <w:u w:val="single"/>
    </w:rPr>
  </w:style>
  <w:style w:type="character" w:styleId="28">
    <w:name w:val="annotation reference"/>
    <w:qFormat/>
    <w:uiPriority w:val="0"/>
    <w:rPr>
      <w:sz w:val="21"/>
    </w:rPr>
  </w:style>
  <w:style w:type="character" w:customStyle="1" w:styleId="29">
    <w:name w:val="标题 2 字符"/>
    <w:link w:val="3"/>
    <w:qFormat/>
    <w:uiPriority w:val="99"/>
    <w:rPr>
      <w:rFonts w:ascii="Arial" w:hAnsi="Arial" w:eastAsia="黑体"/>
      <w:b/>
      <w:sz w:val="32"/>
    </w:rPr>
  </w:style>
  <w:style w:type="character" w:customStyle="1" w:styleId="30">
    <w:name w:val="正文文本 字符"/>
    <w:link w:val="11"/>
    <w:qFormat/>
    <w:uiPriority w:val="99"/>
    <w:rPr>
      <w:rFonts w:ascii="Arial" w:hAnsi="Arial" w:eastAsia="宋体"/>
      <w:kern w:val="2"/>
      <w:sz w:val="24"/>
      <w:lang w:val="en-US" w:eastAsia="zh-CN"/>
    </w:rPr>
  </w:style>
  <w:style w:type="character" w:customStyle="1" w:styleId="31">
    <w:name w:val="highlight1"/>
    <w:qFormat/>
    <w:uiPriority w:val="0"/>
    <w:rPr>
      <w:shd w:val="clear" w:color="auto" w:fill="FFFF00"/>
    </w:rPr>
  </w:style>
  <w:style w:type="paragraph" w:customStyle="1" w:styleId="32">
    <w:name w:val="段"/>
    <w:link w:val="39"/>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33">
    <w:name w:val="样式1"/>
    <w:basedOn w:val="2"/>
    <w:qFormat/>
    <w:uiPriority w:val="0"/>
    <w:pPr>
      <w:spacing w:line="400" w:lineRule="exact"/>
    </w:pPr>
    <w:rPr>
      <w:b w:val="0"/>
      <w:sz w:val="24"/>
    </w:rPr>
  </w:style>
  <w:style w:type="paragraph" w:customStyle="1" w:styleId="34">
    <w:name w:val="纯文本1"/>
    <w:basedOn w:val="1"/>
    <w:qFormat/>
    <w:uiPriority w:val="0"/>
    <w:pPr>
      <w:adjustRightInd w:val="0"/>
    </w:pPr>
    <w:rPr>
      <w:rFonts w:hint="eastAsia" w:ascii="宋体" w:hAnsi="Courier New"/>
    </w:rPr>
  </w:style>
  <w:style w:type="paragraph" w:customStyle="1" w:styleId="35">
    <w:name w:val="一级条标题"/>
    <w:next w:val="1"/>
    <w:qFormat/>
    <w:uiPriority w:val="0"/>
    <w:pPr>
      <w:tabs>
        <w:tab w:val="left" w:pos="1263"/>
      </w:tabs>
      <w:ind w:left="1263" w:hanging="420"/>
      <w:outlineLvl w:val="2"/>
    </w:pPr>
    <w:rPr>
      <w:rFonts w:ascii="Times New Roman" w:hAnsi="Times New Roman" w:eastAsia="黑体" w:cs="Times New Roman"/>
      <w:sz w:val="21"/>
      <w:lang w:val="en-US" w:eastAsia="zh-CN" w:bidi="ar-SA"/>
    </w:rPr>
  </w:style>
  <w:style w:type="paragraph" w:customStyle="1" w:styleId="36">
    <w:name w:val="测试报告"/>
    <w:basedOn w:val="1"/>
    <w:qFormat/>
    <w:uiPriority w:val="0"/>
  </w:style>
  <w:style w:type="paragraph" w:customStyle="1" w:styleId="37">
    <w:name w:val="b"/>
    <w:basedOn w:val="1"/>
    <w:qFormat/>
    <w:uiPriority w:val="0"/>
    <w:pPr>
      <w:spacing w:line="360" w:lineRule="auto"/>
      <w:ind w:left="2295" w:leftChars="546" w:hanging="1148" w:hangingChars="350"/>
    </w:pPr>
    <w:rPr>
      <w:rFonts w:ascii="黑体" w:hAnsi="宋体" w:eastAsia="黑体"/>
      <w:spacing w:val="24"/>
      <w:sz w:val="28"/>
    </w:rPr>
  </w:style>
  <w:style w:type="paragraph" w:customStyle="1" w:styleId="38">
    <w:name w:val="a"/>
    <w:basedOn w:val="1"/>
    <w:qFormat/>
    <w:uiPriority w:val="0"/>
    <w:pPr>
      <w:spacing w:line="360" w:lineRule="auto"/>
    </w:pPr>
    <w:rPr>
      <w:rFonts w:ascii="黑体" w:hAnsi="宋体" w:eastAsia="黑体"/>
      <w:sz w:val="24"/>
    </w:rPr>
  </w:style>
  <w:style w:type="character" w:customStyle="1" w:styleId="39">
    <w:name w:val="段 Char Char"/>
    <w:link w:val="32"/>
    <w:qFormat/>
    <w:uiPriority w:val="0"/>
    <w:rPr>
      <w:rFonts w:ascii="宋体"/>
      <w:sz w:val="21"/>
      <w:lang w:bidi="ar-SA"/>
    </w:rPr>
  </w:style>
  <w:style w:type="paragraph" w:customStyle="1" w:styleId="40">
    <w:name w:val="p0"/>
    <w:basedOn w:val="1"/>
    <w:qFormat/>
    <w:uiPriority w:val="0"/>
    <w:pPr>
      <w:widowControl/>
    </w:pPr>
    <w:rPr>
      <w:kern w:val="0"/>
      <w:szCs w:val="21"/>
    </w:rPr>
  </w:style>
  <w:style w:type="character" w:customStyle="1" w:styleId="41">
    <w:name w:val="页脚 字符"/>
    <w:link w:val="16"/>
    <w:qFormat/>
    <w:uiPriority w:val="99"/>
    <w:rPr>
      <w:kern w:val="2"/>
      <w:sz w:val="18"/>
    </w:rPr>
  </w:style>
  <w:style w:type="paragraph" w:customStyle="1" w:styleId="42">
    <w:name w:val="dir1"/>
    <w:basedOn w:val="1"/>
    <w:qFormat/>
    <w:uiPriority w:val="0"/>
    <w:pPr>
      <w:tabs>
        <w:tab w:val="left" w:pos="363"/>
        <w:tab w:val="left" w:pos="580"/>
      </w:tabs>
      <w:spacing w:line="500" w:lineRule="exact"/>
      <w:ind w:left="363" w:hanging="360"/>
    </w:pPr>
    <w:rPr>
      <w:rFonts w:ascii="黑体" w:eastAsia="黑体"/>
      <w:b/>
      <w:color w:val="000000"/>
      <w:kern w:val="0"/>
      <w:sz w:val="24"/>
      <w:szCs w:val="24"/>
    </w:rPr>
  </w:style>
  <w:style w:type="character" w:customStyle="1" w:styleId="43">
    <w:name w:val="批注文字 字符"/>
    <w:link w:val="10"/>
    <w:qFormat/>
    <w:uiPriority w:val="0"/>
    <w:rPr>
      <w:kern w:val="2"/>
      <w:sz w:val="21"/>
    </w:rPr>
  </w:style>
  <w:style w:type="character" w:customStyle="1" w:styleId="44">
    <w:name w:val="批注主题 字符"/>
    <w:basedOn w:val="43"/>
    <w:link w:val="22"/>
    <w:qFormat/>
    <w:uiPriority w:val="0"/>
    <w:rPr>
      <w:kern w:val="2"/>
      <w:sz w:val="21"/>
    </w:rPr>
  </w:style>
  <w:style w:type="paragraph" w:customStyle="1" w:styleId="45">
    <w:name w:val="Revision"/>
    <w:hidden/>
    <w:semiHidden/>
    <w:qFormat/>
    <w:uiPriority w:val="99"/>
    <w:rPr>
      <w:rFonts w:ascii="Times New Roman" w:hAnsi="Times New Roman" w:eastAsia="宋体" w:cs="Times New Roman"/>
      <w:kern w:val="2"/>
      <w:sz w:val="21"/>
      <w:lang w:val="en-US" w:eastAsia="zh-CN" w:bidi="ar-SA"/>
    </w:rPr>
  </w:style>
  <w:style w:type="character" w:styleId="46">
    <w:name w:val="Placeholder Text"/>
    <w:basedOn w:val="25"/>
    <w:semiHidden/>
    <w:qFormat/>
    <w:uiPriority w:val="99"/>
    <w:rPr>
      <w:color w:val="808080"/>
    </w:rPr>
  </w:style>
  <w:style w:type="paragraph" w:styleId="47">
    <w:name w:val="List Paragraph"/>
    <w:basedOn w:val="1"/>
    <w:qFormat/>
    <w:uiPriority w:val="34"/>
    <w:pPr>
      <w:ind w:firstLine="420" w:firstLineChars="200"/>
    </w:pPr>
  </w:style>
  <w:style w:type="character" w:customStyle="1" w:styleId="48">
    <w:name w:val="页脚 Char"/>
    <w:qFormat/>
    <w:uiPriority w:val="99"/>
    <w:rPr>
      <w:kern w:val="2"/>
      <w:sz w:val="18"/>
    </w:rPr>
  </w:style>
  <w:style w:type="character" w:customStyle="1" w:styleId="49">
    <w:name w:val="标题 1 字符"/>
    <w:basedOn w:val="25"/>
    <w:link w:val="2"/>
    <w:qFormat/>
    <w:uiPriority w:val="99"/>
    <w:rPr>
      <w:b/>
      <w:kern w:val="2"/>
      <w:sz w:val="21"/>
    </w:rPr>
  </w:style>
  <w:style w:type="paragraph" w:customStyle="1" w:styleId="50">
    <w:name w:val="msonormal"/>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51">
    <w:name w:val="三级条标题"/>
    <w:basedOn w:val="1"/>
    <w:next w:val="1"/>
    <w:qFormat/>
    <w:uiPriority w:val="0"/>
    <w:pPr>
      <w:widowControl/>
      <w:outlineLvl w:val="4"/>
    </w:pPr>
    <w:rPr>
      <w:rFonts w:ascii="黑体" w:hAnsi="黑体" w:eastAsia="黑体" w:cs="宋体"/>
      <w:kern w:val="0"/>
      <w:szCs w:val="21"/>
    </w:rPr>
  </w:style>
  <w:style w:type="paragraph" w:customStyle="1" w:styleId="52">
    <w:name w:val="Table Paragraph"/>
    <w:basedOn w:val="1"/>
    <w:qFormat/>
    <w:uiPriority w:val="0"/>
    <w:pPr>
      <w:autoSpaceDE w:val="0"/>
      <w:autoSpaceDN w:val="0"/>
      <w:adjustRightInd w:val="0"/>
      <w:jc w:val="left"/>
    </w:pPr>
    <w:rPr>
      <w:rFonts w:hAnsi="等线" w:eastAsia="等线"/>
      <w:kern w:val="0"/>
      <w:sz w:val="24"/>
      <w:szCs w:val="24"/>
    </w:rPr>
  </w:style>
  <w:style w:type="character" w:customStyle="1" w:styleId="53">
    <w:name w:val="标题 字符"/>
    <w:basedOn w:val="25"/>
    <w:link w:val="21"/>
    <w:qFormat/>
    <w:uiPriority w:val="99"/>
    <w:rPr>
      <w:rFonts w:ascii="Arial" w:hAnsi="Arial" w:cs="Arial"/>
      <w:b/>
      <w:bCs/>
      <w:kern w:val="2"/>
      <w:sz w:val="32"/>
      <w:szCs w:val="32"/>
    </w:rPr>
  </w:style>
  <w:style w:type="paragraph" w:customStyle="1" w:styleId="54">
    <w:name w:val="Default"/>
    <w:basedOn w:val="1"/>
    <w:qFormat/>
    <w:uiPriority w:val="0"/>
    <w:pPr>
      <w:autoSpaceDE w:val="0"/>
      <w:autoSpaceDN w:val="0"/>
      <w:adjustRightInd w:val="0"/>
      <w:jc w:val="left"/>
    </w:pPr>
    <w:rPr>
      <w:rFonts w:ascii="黑体" w:hAnsi="Calibri" w:eastAsia="黑体" w:cs="宋体"/>
      <w:color w:val="000000"/>
      <w:kern w:val="0"/>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40.wmf"/><Relationship Id="rId98" Type="http://schemas.openxmlformats.org/officeDocument/2006/relationships/oleObject" Target="embeddings/oleObject42.bin"/><Relationship Id="rId97" Type="http://schemas.openxmlformats.org/officeDocument/2006/relationships/image" Target="media/image39.wmf"/><Relationship Id="rId96" Type="http://schemas.openxmlformats.org/officeDocument/2006/relationships/oleObject" Target="embeddings/oleObject41.bin"/><Relationship Id="rId95" Type="http://schemas.openxmlformats.org/officeDocument/2006/relationships/image" Target="media/image38.wmf"/><Relationship Id="rId94" Type="http://schemas.openxmlformats.org/officeDocument/2006/relationships/oleObject" Target="embeddings/oleObject40.bin"/><Relationship Id="rId93" Type="http://schemas.openxmlformats.org/officeDocument/2006/relationships/image" Target="media/image37.wmf"/><Relationship Id="rId92" Type="http://schemas.openxmlformats.org/officeDocument/2006/relationships/oleObject" Target="embeddings/oleObject39.bin"/><Relationship Id="rId91" Type="http://schemas.openxmlformats.org/officeDocument/2006/relationships/image" Target="media/image36.wmf"/><Relationship Id="rId90" Type="http://schemas.openxmlformats.org/officeDocument/2006/relationships/oleObject" Target="embeddings/oleObject38.bin"/><Relationship Id="rId9" Type="http://schemas.openxmlformats.org/officeDocument/2006/relationships/footer" Target="footer3.xml"/><Relationship Id="rId89" Type="http://schemas.openxmlformats.org/officeDocument/2006/relationships/image" Target="media/image35.wmf"/><Relationship Id="rId88" Type="http://schemas.openxmlformats.org/officeDocument/2006/relationships/oleObject" Target="embeddings/oleObject37.bin"/><Relationship Id="rId87" Type="http://schemas.openxmlformats.org/officeDocument/2006/relationships/image" Target="media/image34.wmf"/><Relationship Id="rId86" Type="http://schemas.openxmlformats.org/officeDocument/2006/relationships/oleObject" Target="embeddings/oleObject36.bin"/><Relationship Id="rId85" Type="http://schemas.openxmlformats.org/officeDocument/2006/relationships/image" Target="media/image33.wmf"/><Relationship Id="rId84" Type="http://schemas.openxmlformats.org/officeDocument/2006/relationships/oleObject" Target="embeddings/oleObject35.bin"/><Relationship Id="rId83" Type="http://schemas.openxmlformats.org/officeDocument/2006/relationships/image" Target="media/image32.wmf"/><Relationship Id="rId82" Type="http://schemas.openxmlformats.org/officeDocument/2006/relationships/oleObject" Target="embeddings/oleObject34.bin"/><Relationship Id="rId81" Type="http://schemas.openxmlformats.org/officeDocument/2006/relationships/image" Target="media/image31.wmf"/><Relationship Id="rId80" Type="http://schemas.openxmlformats.org/officeDocument/2006/relationships/oleObject" Target="embeddings/oleObject33.bin"/><Relationship Id="rId8" Type="http://schemas.openxmlformats.org/officeDocument/2006/relationships/header" Target="header4.xml"/><Relationship Id="rId79" Type="http://schemas.openxmlformats.org/officeDocument/2006/relationships/image" Target="media/image30.wmf"/><Relationship Id="rId78" Type="http://schemas.openxmlformats.org/officeDocument/2006/relationships/oleObject" Target="embeddings/oleObject32.bin"/><Relationship Id="rId77" Type="http://schemas.openxmlformats.org/officeDocument/2006/relationships/image" Target="media/image29.wmf"/><Relationship Id="rId76" Type="http://schemas.openxmlformats.org/officeDocument/2006/relationships/oleObject" Target="embeddings/oleObject31.bin"/><Relationship Id="rId75" Type="http://schemas.openxmlformats.org/officeDocument/2006/relationships/image" Target="media/image28.wmf"/><Relationship Id="rId74" Type="http://schemas.openxmlformats.org/officeDocument/2006/relationships/oleObject" Target="embeddings/oleObject30.bin"/><Relationship Id="rId73" Type="http://schemas.openxmlformats.org/officeDocument/2006/relationships/oleObject" Target="embeddings/oleObject29.bin"/><Relationship Id="rId72" Type="http://schemas.openxmlformats.org/officeDocument/2006/relationships/oleObject" Target="embeddings/oleObject28.bin"/><Relationship Id="rId71" Type="http://schemas.openxmlformats.org/officeDocument/2006/relationships/image" Target="media/image27.wmf"/><Relationship Id="rId70" Type="http://schemas.openxmlformats.org/officeDocument/2006/relationships/oleObject" Target="embeddings/oleObject27.bin"/><Relationship Id="rId7" Type="http://schemas.openxmlformats.org/officeDocument/2006/relationships/header" Target="header3.xml"/><Relationship Id="rId69" Type="http://schemas.openxmlformats.org/officeDocument/2006/relationships/image" Target="media/image26.png"/><Relationship Id="rId68" Type="http://schemas.openxmlformats.org/officeDocument/2006/relationships/image" Target="media/image25.png"/><Relationship Id="rId67" Type="http://schemas.openxmlformats.org/officeDocument/2006/relationships/image" Target="media/image24.wmf"/><Relationship Id="rId66" Type="http://schemas.openxmlformats.org/officeDocument/2006/relationships/oleObject" Target="embeddings/oleObject26.bin"/><Relationship Id="rId65" Type="http://schemas.openxmlformats.org/officeDocument/2006/relationships/image" Target="media/image23.wmf"/><Relationship Id="rId64" Type="http://schemas.openxmlformats.org/officeDocument/2006/relationships/oleObject" Target="embeddings/oleObject25.bin"/><Relationship Id="rId63" Type="http://schemas.openxmlformats.org/officeDocument/2006/relationships/image" Target="media/image22.wmf"/><Relationship Id="rId62" Type="http://schemas.openxmlformats.org/officeDocument/2006/relationships/oleObject" Target="embeddings/oleObject24.bin"/><Relationship Id="rId61" Type="http://schemas.openxmlformats.org/officeDocument/2006/relationships/oleObject" Target="embeddings/oleObject23.bin"/><Relationship Id="rId60" Type="http://schemas.openxmlformats.org/officeDocument/2006/relationships/oleObject" Target="embeddings/oleObject22.bin"/><Relationship Id="rId6" Type="http://schemas.openxmlformats.org/officeDocument/2006/relationships/footer" Target="footer2.xml"/><Relationship Id="rId59" Type="http://schemas.openxmlformats.org/officeDocument/2006/relationships/image" Target="media/image21.wmf"/><Relationship Id="rId58" Type="http://schemas.openxmlformats.org/officeDocument/2006/relationships/oleObject" Target="embeddings/oleObject21.bin"/><Relationship Id="rId57" Type="http://schemas.openxmlformats.org/officeDocument/2006/relationships/image" Target="media/image20.wmf"/><Relationship Id="rId56" Type="http://schemas.openxmlformats.org/officeDocument/2006/relationships/oleObject" Target="embeddings/oleObject20.bin"/><Relationship Id="rId55" Type="http://schemas.openxmlformats.org/officeDocument/2006/relationships/oleObject" Target="embeddings/oleObject19.bin"/><Relationship Id="rId54" Type="http://schemas.openxmlformats.org/officeDocument/2006/relationships/oleObject" Target="embeddings/oleObject18.bin"/><Relationship Id="rId53" Type="http://schemas.openxmlformats.org/officeDocument/2006/relationships/image" Target="media/image19.wmf"/><Relationship Id="rId52" Type="http://schemas.openxmlformats.org/officeDocument/2006/relationships/oleObject" Target="embeddings/oleObject17.bin"/><Relationship Id="rId51" Type="http://schemas.openxmlformats.org/officeDocument/2006/relationships/image" Target="media/image18.wmf"/><Relationship Id="rId50" Type="http://schemas.openxmlformats.org/officeDocument/2006/relationships/oleObject" Target="embeddings/oleObject16.bin"/><Relationship Id="rId5" Type="http://schemas.openxmlformats.org/officeDocument/2006/relationships/footer" Target="footer1.xml"/><Relationship Id="rId49" Type="http://schemas.openxmlformats.org/officeDocument/2006/relationships/image" Target="media/image17.wmf"/><Relationship Id="rId48" Type="http://schemas.openxmlformats.org/officeDocument/2006/relationships/oleObject" Target="embeddings/oleObject15.bin"/><Relationship Id="rId47" Type="http://schemas.openxmlformats.org/officeDocument/2006/relationships/oleObject" Target="embeddings/oleObject14.bin"/><Relationship Id="rId46" Type="http://schemas.openxmlformats.org/officeDocument/2006/relationships/oleObject" Target="embeddings/oleObject13.bin"/><Relationship Id="rId45" Type="http://schemas.openxmlformats.org/officeDocument/2006/relationships/image" Target="media/image16.wmf"/><Relationship Id="rId44" Type="http://schemas.openxmlformats.org/officeDocument/2006/relationships/oleObject" Target="embeddings/oleObject12.bin"/><Relationship Id="rId43" Type="http://schemas.openxmlformats.org/officeDocument/2006/relationships/image" Target="media/image15.wmf"/><Relationship Id="rId42" Type="http://schemas.openxmlformats.org/officeDocument/2006/relationships/oleObject" Target="embeddings/oleObject11.bin"/><Relationship Id="rId41" Type="http://schemas.openxmlformats.org/officeDocument/2006/relationships/image" Target="media/image14.wmf"/><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image" Target="media/image13.wmf"/><Relationship Id="rId38" Type="http://schemas.openxmlformats.org/officeDocument/2006/relationships/oleObject" Target="embeddings/oleObject9.bin"/><Relationship Id="rId37" Type="http://schemas.openxmlformats.org/officeDocument/2006/relationships/image" Target="media/image12.wmf"/><Relationship Id="rId36" Type="http://schemas.openxmlformats.org/officeDocument/2006/relationships/oleObject" Target="embeddings/oleObject8.bin"/><Relationship Id="rId35" Type="http://schemas.openxmlformats.org/officeDocument/2006/relationships/image" Target="media/image11.wmf"/><Relationship Id="rId34" Type="http://schemas.openxmlformats.org/officeDocument/2006/relationships/oleObject" Target="embeddings/oleObject7.bin"/><Relationship Id="rId33" Type="http://schemas.openxmlformats.org/officeDocument/2006/relationships/image" Target="media/image10.wmf"/><Relationship Id="rId32" Type="http://schemas.openxmlformats.org/officeDocument/2006/relationships/oleObject" Target="embeddings/oleObject6.bin"/><Relationship Id="rId31" Type="http://schemas.openxmlformats.org/officeDocument/2006/relationships/image" Target="media/image9.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8.wmf"/><Relationship Id="rId28" Type="http://schemas.openxmlformats.org/officeDocument/2006/relationships/oleObject" Target="embeddings/oleObject4.bin"/><Relationship Id="rId27" Type="http://schemas.openxmlformats.org/officeDocument/2006/relationships/image" Target="media/image7.wmf"/><Relationship Id="rId26" Type="http://schemas.openxmlformats.org/officeDocument/2006/relationships/oleObject" Target="embeddings/oleObject3.bin"/><Relationship Id="rId25" Type="http://schemas.openxmlformats.org/officeDocument/2006/relationships/image" Target="media/image6.wmf"/><Relationship Id="rId24" Type="http://schemas.openxmlformats.org/officeDocument/2006/relationships/oleObject" Target="embeddings/oleObject2.bin"/><Relationship Id="rId23" Type="http://schemas.openxmlformats.org/officeDocument/2006/relationships/image" Target="media/image5.wmf"/><Relationship Id="rId22" Type="http://schemas.openxmlformats.org/officeDocument/2006/relationships/oleObject" Target="embeddings/oleObject1.bin"/><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8.xml"/><Relationship Id="rId15" Type="http://schemas.openxmlformats.org/officeDocument/2006/relationships/footer" Target="footer7.xml"/><Relationship Id="rId14" Type="http://schemas.openxmlformats.org/officeDocument/2006/relationships/header" Target="header6.xml"/><Relationship Id="rId13" Type="http://schemas.openxmlformats.org/officeDocument/2006/relationships/header" Target="header5.xml"/><Relationship Id="rId127" Type="http://schemas.openxmlformats.org/officeDocument/2006/relationships/fontTable" Target="fontTable.xml"/><Relationship Id="rId126" Type="http://schemas.openxmlformats.org/officeDocument/2006/relationships/numbering" Target="numbering.xml"/><Relationship Id="rId125" Type="http://schemas.openxmlformats.org/officeDocument/2006/relationships/customXml" Target="../customXml/item1.xml"/><Relationship Id="rId124" Type="http://schemas.openxmlformats.org/officeDocument/2006/relationships/image" Target="media/image52.wmf"/><Relationship Id="rId123" Type="http://schemas.openxmlformats.org/officeDocument/2006/relationships/oleObject" Target="embeddings/oleObject55.bin"/><Relationship Id="rId122" Type="http://schemas.openxmlformats.org/officeDocument/2006/relationships/image" Target="media/image51.wmf"/><Relationship Id="rId121" Type="http://schemas.openxmlformats.org/officeDocument/2006/relationships/oleObject" Target="embeddings/oleObject54.bin"/><Relationship Id="rId120" Type="http://schemas.openxmlformats.org/officeDocument/2006/relationships/image" Target="media/image50.wmf"/><Relationship Id="rId12" Type="http://schemas.openxmlformats.org/officeDocument/2006/relationships/footer" Target="footer6.xml"/><Relationship Id="rId119" Type="http://schemas.openxmlformats.org/officeDocument/2006/relationships/oleObject" Target="embeddings/oleObject53.bin"/><Relationship Id="rId118" Type="http://schemas.openxmlformats.org/officeDocument/2006/relationships/image" Target="media/image49.wmf"/><Relationship Id="rId117" Type="http://schemas.openxmlformats.org/officeDocument/2006/relationships/oleObject" Target="embeddings/oleObject52.bin"/><Relationship Id="rId116" Type="http://schemas.openxmlformats.org/officeDocument/2006/relationships/image" Target="media/image48.wmf"/><Relationship Id="rId115" Type="http://schemas.openxmlformats.org/officeDocument/2006/relationships/oleObject" Target="embeddings/oleObject51.bin"/><Relationship Id="rId114" Type="http://schemas.openxmlformats.org/officeDocument/2006/relationships/image" Target="media/image47.wmf"/><Relationship Id="rId113" Type="http://schemas.openxmlformats.org/officeDocument/2006/relationships/oleObject" Target="embeddings/oleObject50.bin"/><Relationship Id="rId112" Type="http://schemas.openxmlformats.org/officeDocument/2006/relationships/image" Target="media/image46.wmf"/><Relationship Id="rId111" Type="http://schemas.openxmlformats.org/officeDocument/2006/relationships/oleObject" Target="embeddings/oleObject49.bin"/><Relationship Id="rId110" Type="http://schemas.openxmlformats.org/officeDocument/2006/relationships/image" Target="media/image45.wmf"/><Relationship Id="rId11" Type="http://schemas.openxmlformats.org/officeDocument/2006/relationships/footer" Target="footer5.xml"/><Relationship Id="rId109" Type="http://schemas.openxmlformats.org/officeDocument/2006/relationships/oleObject" Target="embeddings/oleObject48.bin"/><Relationship Id="rId108" Type="http://schemas.openxmlformats.org/officeDocument/2006/relationships/oleObject" Target="embeddings/oleObject47.bin"/><Relationship Id="rId107" Type="http://schemas.openxmlformats.org/officeDocument/2006/relationships/image" Target="media/image44.wmf"/><Relationship Id="rId106" Type="http://schemas.openxmlformats.org/officeDocument/2006/relationships/oleObject" Target="embeddings/oleObject46.bin"/><Relationship Id="rId105" Type="http://schemas.openxmlformats.org/officeDocument/2006/relationships/image" Target="media/image43.wmf"/><Relationship Id="rId104" Type="http://schemas.openxmlformats.org/officeDocument/2006/relationships/oleObject" Target="embeddings/oleObject45.bin"/><Relationship Id="rId103" Type="http://schemas.openxmlformats.org/officeDocument/2006/relationships/image" Target="media/image42.wmf"/><Relationship Id="rId102" Type="http://schemas.openxmlformats.org/officeDocument/2006/relationships/oleObject" Target="embeddings/oleObject44.bin"/><Relationship Id="rId101" Type="http://schemas.openxmlformats.org/officeDocument/2006/relationships/image" Target="media/image41.wmf"/><Relationship Id="rId100" Type="http://schemas.openxmlformats.org/officeDocument/2006/relationships/oleObject" Target="embeddings/oleObject43.bin"/><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23</Pages>
  <Words>5723</Words>
  <Characters>6583</Characters>
  <Lines>198</Lines>
  <Paragraphs>55</Paragraphs>
  <TotalTime>40</TotalTime>
  <ScaleCrop>false</ScaleCrop>
  <LinksUpToDate>false</LinksUpToDate>
  <CharactersWithSpaces>7194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2023-07-07T05:07:00Z</dcterms:created>
  <dc:creator>USER</dc:creator>
  <cp:lastModifiedBy>依然Mr.沈</cp:lastModifiedBy>
  <cp:lastPrinted>2024-10-12T01:17:00Z</cp:lastPrinted>
  <dcterms:modified xsi:type="dcterms:W3CDTF">2024-12-18T00:33:30Z</dcterms:modified>
  <cp:revision>709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E504078097184273BD5B77D971B7F225_12</vt:lpwstr>
  </property>
</Properties>
</file>